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A755" w14:textId="3DF3A519" w:rsidR="002911D9" w:rsidRDefault="00E43BA8" w:rsidP="00E43BA8">
      <w:pPr>
        <w:pStyle w:val="Nagwek1"/>
      </w:pPr>
      <w:r w:rsidRPr="00E43BA8">
        <w:t>TUTORISE Spółka z ograniczoną odpowiedzialnością</w:t>
      </w:r>
    </w:p>
    <w:p w14:paraId="1AEE6FCE" w14:textId="3136DCFD" w:rsidR="00E43BA8" w:rsidRDefault="00E43BA8" w:rsidP="00E43BA8"/>
    <w:p w14:paraId="7153D7EC" w14:textId="07120E90" w:rsidR="00C5446C" w:rsidRDefault="00C5446C" w:rsidP="00E43BA8">
      <w:r w:rsidRPr="00C5446C">
        <w:drawing>
          <wp:inline distT="0" distB="0" distL="0" distR="0" wp14:anchorId="5AC55279" wp14:editId="5EF9D395">
            <wp:extent cx="3677163" cy="962159"/>
            <wp:effectExtent l="0" t="0" r="0" b="9525"/>
            <wp:docPr id="4035452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45276" name=""/>
                    <pic:cNvPicPr/>
                  </pic:nvPicPr>
                  <pic:blipFill>
                    <a:blip r:embed="rId5"/>
                    <a:stretch>
                      <a:fillRect/>
                    </a:stretch>
                  </pic:blipFill>
                  <pic:spPr>
                    <a:xfrm>
                      <a:off x="0" y="0"/>
                      <a:ext cx="3677163" cy="962159"/>
                    </a:xfrm>
                    <a:prstGeom prst="rect">
                      <a:avLst/>
                    </a:prstGeom>
                  </pic:spPr>
                </pic:pic>
              </a:graphicData>
            </a:graphic>
          </wp:inline>
        </w:drawing>
      </w:r>
    </w:p>
    <w:p w14:paraId="49931DE5" w14:textId="671DA867" w:rsidR="00C5446C" w:rsidRDefault="00C5446C" w:rsidP="00E43BA8"/>
    <w:p w14:paraId="5D3FB74C" w14:textId="651DBE16" w:rsidR="00C5446C" w:rsidRDefault="00C5446C" w:rsidP="00E43BA8">
      <w:pPr>
        <w:tabs>
          <w:tab w:val="left" w:pos="910"/>
        </w:tabs>
        <w:rPr>
          <w:b/>
          <w:bCs/>
        </w:rPr>
      </w:pPr>
      <w:proofErr w:type="spellStart"/>
      <w:r w:rsidRPr="00C5446C">
        <w:rPr>
          <w:b/>
          <w:bCs/>
        </w:rPr>
        <w:t>Tutorise</w:t>
      </w:r>
      <w:proofErr w:type="spellEnd"/>
      <w:r w:rsidRPr="00C5446C">
        <w:rPr>
          <w:b/>
          <w:bCs/>
        </w:rPr>
        <w:t xml:space="preserve"> – korepetycje online w jednym miejscu</w:t>
      </w:r>
    </w:p>
    <w:p w14:paraId="399EE865" w14:textId="4B06C1A5" w:rsidR="00E43BA8" w:rsidRPr="00E43BA8" w:rsidRDefault="00E43BA8" w:rsidP="00E43BA8">
      <w:pPr>
        <w:tabs>
          <w:tab w:val="left" w:pos="910"/>
        </w:tabs>
      </w:pPr>
      <w:proofErr w:type="spellStart"/>
      <w:r w:rsidRPr="00E43BA8">
        <w:rPr>
          <w:b/>
          <w:bCs/>
        </w:rPr>
        <w:t>Tutorise</w:t>
      </w:r>
      <w:proofErr w:type="spellEnd"/>
      <w:r w:rsidRPr="00E43BA8">
        <w:t xml:space="preserve"> to nowoczesna platforma edukacyjna, która łączy uczniów, rodziców i korepetytorów w jednym, wygodnym środowisku online. Powstała z myślą o osobach, które chcą szybko znaleźć sprawdzonego nauczyciela, wygodnie umawiać lekcje, bezpiecznie realizować płatności i mieć stały dostęp do informacji o postępach w nauce. </w:t>
      </w:r>
    </w:p>
    <w:p w14:paraId="20462F07" w14:textId="77777777" w:rsidR="00E43BA8" w:rsidRPr="00E43BA8" w:rsidRDefault="00E43BA8" w:rsidP="00E43BA8">
      <w:r w:rsidRPr="00E43BA8">
        <w:t xml:space="preserve">Platforma eliminuje konieczność korzystania z wielu różnych narzędzi — komunikatorów, kalendarzy, arkuszy, przelewów i osobnych aplikacji do prowadzenia zajęć. W </w:t>
      </w:r>
      <w:proofErr w:type="spellStart"/>
      <w:r w:rsidRPr="00E43BA8">
        <w:t>Tutorise</w:t>
      </w:r>
      <w:proofErr w:type="spellEnd"/>
      <w:r w:rsidRPr="00E43BA8">
        <w:t xml:space="preserve"> użytkownicy otrzymują jedno zintegrowane rozwiązanie do organizacji, prowadzenia i rozliczania korepetycji online.</w:t>
      </w:r>
    </w:p>
    <w:p w14:paraId="3F86EC32" w14:textId="77777777" w:rsidR="00E43BA8" w:rsidRPr="00E43BA8" w:rsidRDefault="00E43BA8" w:rsidP="00E43BA8">
      <w:r w:rsidRPr="00E43BA8">
        <w:t xml:space="preserve">Dla uczniów i rodziców </w:t>
      </w:r>
      <w:proofErr w:type="spellStart"/>
      <w:r w:rsidRPr="00E43BA8">
        <w:t>Tutorise</w:t>
      </w:r>
      <w:proofErr w:type="spellEnd"/>
      <w:r w:rsidRPr="00E43BA8">
        <w:t xml:space="preserve"> oznacza łatwiejszy wybór korepetytora, dostęp do opinii i informacji o doświadczeniu nauczyciela, możliwość śledzenia postępów dziecka oraz wygodne uczestnictwo w zajęciach online. Dzięki raportom po lekcjach rodzice mogą lepiej rozumieć, nad czym pracuje dziecko, jakie robi postępy i gdzie potrzebuje dodatkowego wsparcia.</w:t>
      </w:r>
    </w:p>
    <w:p w14:paraId="36200D09" w14:textId="77777777" w:rsidR="00E43BA8" w:rsidRPr="00E43BA8" w:rsidRDefault="00E43BA8" w:rsidP="00E43BA8">
      <w:r w:rsidRPr="00E43BA8">
        <w:t xml:space="preserve">Dla korepetytorów </w:t>
      </w:r>
      <w:proofErr w:type="spellStart"/>
      <w:r w:rsidRPr="00E43BA8">
        <w:t>Tutorise</w:t>
      </w:r>
      <w:proofErr w:type="spellEnd"/>
      <w:r w:rsidRPr="00E43BA8">
        <w:t xml:space="preserve"> to narzędzie, które upraszcza codzienną pracę. Platforma umożliwia zarządzanie kalendarzem lekcji, prowadzenie zajęć online, udostępnianie materiałów edukacyjnych, obsługę płatności oraz komunikację z uczniami i rodzicami. Korepetytorzy mogą skupić się na nauczaniu, a nie na czasochłonnej administracji.</w:t>
      </w:r>
    </w:p>
    <w:p w14:paraId="06A0E811" w14:textId="77777777" w:rsidR="00E43BA8" w:rsidRPr="00E43BA8" w:rsidRDefault="00E43BA8" w:rsidP="00E43BA8">
      <w:proofErr w:type="spellStart"/>
      <w:r w:rsidRPr="00E43BA8">
        <w:t>Tutorise</w:t>
      </w:r>
      <w:proofErr w:type="spellEnd"/>
      <w:r w:rsidRPr="00E43BA8">
        <w:t xml:space="preserve"> rozwija także przestrzeń do wymiany i sprzedaży materiałów dydaktycznych, dzięki czemu nauczyciele mogą dodatkowo </w:t>
      </w:r>
      <w:proofErr w:type="spellStart"/>
      <w:r w:rsidRPr="00E43BA8">
        <w:t>monetyzować</w:t>
      </w:r>
      <w:proofErr w:type="spellEnd"/>
      <w:r w:rsidRPr="00E43BA8">
        <w:t xml:space="preserve"> swoją wiedzę, a uczniowie zyskują dostęp do uporządkowanych, wartościowych treści edukacyjnych.</w:t>
      </w:r>
    </w:p>
    <w:p w14:paraId="65F386D3" w14:textId="61851BE7" w:rsidR="00E43BA8" w:rsidRDefault="00E43BA8" w:rsidP="00E43BA8">
      <w:pPr>
        <w:rPr>
          <w:b/>
          <w:bCs/>
        </w:rPr>
      </w:pPr>
      <w:proofErr w:type="spellStart"/>
      <w:r w:rsidRPr="00E43BA8">
        <w:rPr>
          <w:b/>
          <w:bCs/>
        </w:rPr>
        <w:t>Tutorise</w:t>
      </w:r>
      <w:proofErr w:type="spellEnd"/>
      <w:r w:rsidRPr="00E43BA8">
        <w:rPr>
          <w:b/>
          <w:bCs/>
        </w:rPr>
        <w:t xml:space="preserve"> to nie tylko platforma do znalezienia korepetytora. To kompletne narzędzie do prowadzenia nowoczesnych, bezpiecznych i skutecznych korepetycji online.</w:t>
      </w:r>
    </w:p>
    <w:p w14:paraId="4A8C4A6E" w14:textId="4FCEDA8B" w:rsidR="00E43BA8" w:rsidRDefault="00D87791">
      <w:pPr>
        <w:rPr>
          <w:b/>
          <w:bCs/>
        </w:rPr>
      </w:pPr>
      <w:hyperlink r:id="rId6" w:history="1">
        <w:r w:rsidRPr="00FB5D54">
          <w:rPr>
            <w:rStyle w:val="Hipercze"/>
            <w:b/>
            <w:bCs/>
          </w:rPr>
          <w:t>https://tutorise.pl/</w:t>
        </w:r>
      </w:hyperlink>
      <w:r>
        <w:rPr>
          <w:b/>
          <w:bCs/>
        </w:rPr>
        <w:t xml:space="preserve"> </w:t>
      </w:r>
      <w:r w:rsidR="00E43BA8">
        <w:rPr>
          <w:b/>
          <w:bCs/>
        </w:rPr>
        <w:br w:type="page"/>
      </w:r>
    </w:p>
    <w:p w14:paraId="3611BCCF" w14:textId="77777777" w:rsidR="00E43BA8" w:rsidRPr="00E43BA8" w:rsidRDefault="00E43BA8" w:rsidP="00E43BA8"/>
    <w:p w14:paraId="538EDA84" w14:textId="08C444DE" w:rsidR="00C5446C" w:rsidRPr="00C5446C" w:rsidRDefault="005E62CA" w:rsidP="00C5446C">
      <w:pPr>
        <w:pStyle w:val="Nagwek1"/>
      </w:pPr>
      <w:r w:rsidRPr="005E62CA">
        <w:t xml:space="preserve">BALTIC AI </w:t>
      </w:r>
      <w:r>
        <w:t>Sp. z o.o.</w:t>
      </w:r>
    </w:p>
    <w:p w14:paraId="77C3035E" w14:textId="77777777" w:rsidR="00C5446C" w:rsidRDefault="00C5446C" w:rsidP="005E62CA">
      <w:pPr>
        <w:rPr>
          <w:b/>
          <w:bCs/>
          <w:noProof/>
        </w:rPr>
      </w:pPr>
    </w:p>
    <w:p w14:paraId="366194B0" w14:textId="77777777" w:rsidR="00C5446C" w:rsidRDefault="00C5446C" w:rsidP="005E62CA">
      <w:pPr>
        <w:rPr>
          <w:b/>
          <w:bCs/>
        </w:rPr>
      </w:pPr>
      <w:r>
        <w:rPr>
          <w:b/>
          <w:bCs/>
          <w:noProof/>
        </w:rPr>
        <w:drawing>
          <wp:inline distT="0" distB="0" distL="0" distR="0" wp14:anchorId="44A917B4" wp14:editId="77D26C27">
            <wp:extent cx="3340100" cy="698500"/>
            <wp:effectExtent l="0" t="0" r="0" b="6350"/>
            <wp:docPr id="488009015"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271" t="42888" r="19735" b="44984"/>
                    <a:stretch>
                      <a:fillRect/>
                    </a:stretch>
                  </pic:blipFill>
                  <pic:spPr bwMode="auto">
                    <a:xfrm>
                      <a:off x="0" y="0"/>
                      <a:ext cx="3340100" cy="698500"/>
                    </a:xfrm>
                    <a:prstGeom prst="rect">
                      <a:avLst/>
                    </a:prstGeom>
                    <a:noFill/>
                    <a:ln>
                      <a:noFill/>
                    </a:ln>
                    <a:extLst>
                      <a:ext uri="{53640926-AAD7-44D8-BBD7-CCE9431645EC}">
                        <a14:shadowObscured xmlns:a14="http://schemas.microsoft.com/office/drawing/2010/main"/>
                      </a:ext>
                    </a:extLst>
                  </pic:spPr>
                </pic:pic>
              </a:graphicData>
            </a:graphic>
          </wp:inline>
        </w:drawing>
      </w:r>
    </w:p>
    <w:p w14:paraId="740F2978" w14:textId="77777777" w:rsidR="00C5446C" w:rsidRDefault="00C5446C" w:rsidP="005E62CA">
      <w:pPr>
        <w:rPr>
          <w:b/>
          <w:bCs/>
        </w:rPr>
      </w:pPr>
    </w:p>
    <w:p w14:paraId="775C1DF5" w14:textId="4B0BF092" w:rsidR="00C5446C" w:rsidRDefault="00C5446C" w:rsidP="005E62CA">
      <w:pPr>
        <w:rPr>
          <w:b/>
          <w:bCs/>
        </w:rPr>
      </w:pPr>
      <w:r w:rsidRPr="00C5446C">
        <w:rPr>
          <w:b/>
          <w:bCs/>
        </w:rPr>
        <w:t>SKYINSPECTION.AI – inteligentna inspekcja infrastruktury z wykorzystaniem dronów i AI</w:t>
      </w:r>
    </w:p>
    <w:p w14:paraId="2371DD00" w14:textId="04B6E42C" w:rsidR="005E62CA" w:rsidRPr="005E62CA" w:rsidRDefault="005E62CA" w:rsidP="005E62CA">
      <w:r w:rsidRPr="005E62CA">
        <w:rPr>
          <w:b/>
          <w:bCs/>
        </w:rPr>
        <w:t>SKYINSPECTION.AI</w:t>
      </w:r>
      <w:r w:rsidRPr="005E62CA">
        <w:t xml:space="preserve"> to nowoczesna platforma wspierająca inspekcję obiektów inżynierskich, takich jak mosty, wiadukty, turbiny wiatrowe oraz konstrukcje przemysłowe. Rozwiązanie łączy wykorzystanie dronów, zaawansowanej analizy obrazu oraz algorytmów sztucznej inteligencji, aby przyspieszyć i zautomatyzować proces kontroli stanu technicznego infrastruktury. </w:t>
      </w:r>
    </w:p>
    <w:p w14:paraId="623806AA" w14:textId="77777777" w:rsidR="005E62CA" w:rsidRPr="005E62CA" w:rsidRDefault="005E62CA" w:rsidP="005E62CA">
      <w:r w:rsidRPr="005E62CA">
        <w:t>Platforma umożliwia automatyczne analizowanie zdjęć i nagrań pozyskanych podczas inspekcji, wykrywanie uszkodzeń, takich jak pęknięcia, rysy czy korozja, a następnie generowanie przejrzystych raportów dla użytkownika. Dzięki temu specjaliści odpowiedzialni za utrzymanie infrastruktury mogą szybciej identyfikować zagrożenia, ograniczać czasochłonną analizę manualną i podejmować trafniejsze decyzje dotyczące konserwacji lub napraw.</w:t>
      </w:r>
    </w:p>
    <w:p w14:paraId="1A649468" w14:textId="77777777" w:rsidR="005E62CA" w:rsidRPr="005E62CA" w:rsidRDefault="005E62CA" w:rsidP="005E62CA">
      <w:r w:rsidRPr="005E62CA">
        <w:t>Kluczowym wyróżnikiem SKYINSPECTION.AI jest moduł predykcyjny, który nie tylko wskazuje istniejące uszkodzenia, ale również wspiera ocenę ryzyka ich dalszego rozwoju. Pozwala to przejść od reaktywnego usuwania awarii do proaktywnego planowania prac serwisowych, zmniejszając ryzyko nagłych przestojów, kosztownych napraw i zagrożeń dla bezpieczeństwa.</w:t>
      </w:r>
    </w:p>
    <w:p w14:paraId="1F9E1BCC" w14:textId="77777777" w:rsidR="005E62CA" w:rsidRPr="005E62CA" w:rsidRDefault="005E62CA" w:rsidP="005E62CA">
      <w:r w:rsidRPr="005E62CA">
        <w:t xml:space="preserve">Platforma została zaprojektowana z myślą o operatorach infrastruktury, firmach inspekcyjnych, przedsiębiorstwach przemysłowych oraz podmiotach odpowiedzialnych za utrzymanie obiektów technicznych. Intuicyjny </w:t>
      </w:r>
      <w:proofErr w:type="spellStart"/>
      <w:r w:rsidRPr="005E62CA">
        <w:t>dashboard</w:t>
      </w:r>
      <w:proofErr w:type="spellEnd"/>
      <w:r w:rsidRPr="005E62CA">
        <w:t>, czytelna wizualizacja wyników oraz automatyczne raportowanie sprawiają, że SKYINSPECTION.AI może stać się praktycznym narzędziem codziennej pracy zespołów technicznych, inżynierów i menedżerów utrzymania infrastruktury.</w:t>
      </w:r>
    </w:p>
    <w:p w14:paraId="0F9D1590" w14:textId="374056AE" w:rsidR="005E62CA" w:rsidRDefault="005E62CA" w:rsidP="005E62CA">
      <w:pPr>
        <w:rPr>
          <w:b/>
          <w:bCs/>
        </w:rPr>
      </w:pPr>
      <w:r w:rsidRPr="005E62CA">
        <w:rPr>
          <w:b/>
          <w:bCs/>
        </w:rPr>
        <w:t>SKYINSPECTION.AI to więcej niż system detekcji uszkodzeń. To kompleksowe narzędzie do inteligentnego monitorowania infrastruktury, które wspiera bezpieczeństwo, ogranicza koszty inspekcji i pomaga podejmować decyzje zanim problem stanie się awarią.</w:t>
      </w:r>
    </w:p>
    <w:p w14:paraId="73DD713F" w14:textId="08D1E176" w:rsidR="00D87791" w:rsidRDefault="00D87791">
      <w:pPr>
        <w:rPr>
          <w:b/>
          <w:bCs/>
        </w:rPr>
      </w:pPr>
      <w:hyperlink r:id="rId8" w:history="1">
        <w:r w:rsidRPr="00FB5D54">
          <w:rPr>
            <w:rStyle w:val="Hipercze"/>
            <w:b/>
            <w:bCs/>
          </w:rPr>
          <w:t>https://skyinspection.ai/</w:t>
        </w:r>
      </w:hyperlink>
      <w:r>
        <w:rPr>
          <w:b/>
          <w:bCs/>
        </w:rPr>
        <w:t xml:space="preserve"> </w:t>
      </w:r>
    </w:p>
    <w:p w14:paraId="3A4A2FD9" w14:textId="72E26F87" w:rsidR="005E62CA" w:rsidRDefault="005E62CA">
      <w:pPr>
        <w:rPr>
          <w:b/>
          <w:bCs/>
        </w:rPr>
      </w:pPr>
      <w:r>
        <w:rPr>
          <w:b/>
          <w:bCs/>
        </w:rPr>
        <w:br w:type="page"/>
      </w:r>
    </w:p>
    <w:p w14:paraId="215AE643" w14:textId="11A5CB59" w:rsidR="005E62CA" w:rsidRDefault="005E62CA" w:rsidP="005E62CA">
      <w:pPr>
        <w:pStyle w:val="Nagwek1"/>
        <w:rPr>
          <w:lang w:val="en-US"/>
        </w:rPr>
      </w:pPr>
      <w:proofErr w:type="spellStart"/>
      <w:r w:rsidRPr="005E62CA">
        <w:rPr>
          <w:lang w:val="en-US"/>
        </w:rPr>
        <w:lastRenderedPageBreak/>
        <w:t>Psinder</w:t>
      </w:r>
      <w:proofErr w:type="spellEnd"/>
      <w:r w:rsidRPr="005E62CA">
        <w:rPr>
          <w:lang w:val="en-US"/>
        </w:rPr>
        <w:t xml:space="preserve"> </w:t>
      </w:r>
      <w:r>
        <w:rPr>
          <w:lang w:val="en-US"/>
        </w:rPr>
        <w:t>S</w:t>
      </w:r>
      <w:r w:rsidRPr="005E62CA">
        <w:rPr>
          <w:lang w:val="en-US"/>
        </w:rPr>
        <w:t xml:space="preserve">p. z </w:t>
      </w:r>
      <w:proofErr w:type="spellStart"/>
      <w:r w:rsidRPr="005E62CA">
        <w:rPr>
          <w:lang w:val="en-US"/>
        </w:rPr>
        <w:t>o.o.</w:t>
      </w:r>
      <w:proofErr w:type="spellEnd"/>
    </w:p>
    <w:p w14:paraId="0994ECC5" w14:textId="4B0FF228" w:rsidR="005E62CA" w:rsidRDefault="00D87791" w:rsidP="005E62CA">
      <w:pPr>
        <w:rPr>
          <w:lang w:val="en-US"/>
        </w:rPr>
      </w:pPr>
      <w:r>
        <w:rPr>
          <w:noProof/>
        </w:rPr>
        <w:drawing>
          <wp:inline distT="0" distB="0" distL="0" distR="0" wp14:anchorId="3DC9BA6E" wp14:editId="1BC894C1">
            <wp:extent cx="2791860" cy="1778000"/>
            <wp:effectExtent l="0" t="0" r="8890" b="0"/>
            <wp:docPr id="127622853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522" t="31422" r="19846" b="29328"/>
                    <a:stretch>
                      <a:fillRect/>
                    </a:stretch>
                  </pic:blipFill>
                  <pic:spPr bwMode="auto">
                    <a:xfrm>
                      <a:off x="0" y="0"/>
                      <a:ext cx="2794039" cy="1779388"/>
                    </a:xfrm>
                    <a:prstGeom prst="rect">
                      <a:avLst/>
                    </a:prstGeom>
                    <a:noFill/>
                    <a:ln>
                      <a:noFill/>
                    </a:ln>
                    <a:extLst>
                      <a:ext uri="{53640926-AAD7-44D8-BBD7-CCE9431645EC}">
                        <a14:shadowObscured xmlns:a14="http://schemas.microsoft.com/office/drawing/2010/main"/>
                      </a:ext>
                    </a:extLst>
                  </pic:spPr>
                </pic:pic>
              </a:graphicData>
            </a:graphic>
          </wp:inline>
        </w:drawing>
      </w:r>
    </w:p>
    <w:p w14:paraId="49B9BC08" w14:textId="0DA7D7AF" w:rsidR="005E62CA" w:rsidRPr="00C5446C" w:rsidRDefault="00C5446C" w:rsidP="005E62CA">
      <w:pPr>
        <w:rPr>
          <w:b/>
          <w:bCs/>
        </w:rPr>
      </w:pPr>
      <w:proofErr w:type="spellStart"/>
      <w:r w:rsidRPr="00C5446C">
        <w:rPr>
          <w:b/>
          <w:bCs/>
        </w:rPr>
        <w:t>DogDog</w:t>
      </w:r>
      <w:proofErr w:type="spellEnd"/>
      <w:r w:rsidRPr="00C5446C">
        <w:rPr>
          <w:b/>
          <w:bCs/>
        </w:rPr>
        <w:t xml:space="preserve"> – znajdź idealnego kompana na spacer dla swojego psa</w:t>
      </w:r>
    </w:p>
    <w:p w14:paraId="1E9BC085" w14:textId="77777777" w:rsidR="005E62CA" w:rsidRPr="005E62CA" w:rsidRDefault="005E62CA" w:rsidP="005E62CA">
      <w:proofErr w:type="spellStart"/>
      <w:r w:rsidRPr="005E62CA">
        <w:rPr>
          <w:b/>
          <w:bCs/>
        </w:rPr>
        <w:t>DogDog</w:t>
      </w:r>
      <w:proofErr w:type="spellEnd"/>
      <w:r w:rsidRPr="005E62CA">
        <w:t xml:space="preserve"> to aplikacja mobilna stworzona dla właścicieli psów, którzy chcą łatwo, szybko i bezpiecznie umawiać wspólne spacery ze swoimi pupilami. Platforma pomaga znaleźć odpowiedniego psiego towarzysza, dopasowanego m.in. pod względem wieku, wielkości, temperamentu, płci, sposobu zabawy oraz indywidualnych potrzeb psa. Dzięki temu spotkania są bardziej komfortowe, wartościowe i bezpieczne zarówno dla zwierząt, jak i ich opiekunów. </w:t>
      </w:r>
    </w:p>
    <w:p w14:paraId="58357F17" w14:textId="77777777" w:rsidR="005E62CA" w:rsidRPr="005E62CA" w:rsidRDefault="005E62CA" w:rsidP="005E62CA">
      <w:proofErr w:type="spellStart"/>
      <w:r w:rsidRPr="005E62CA">
        <w:t>DogDog</w:t>
      </w:r>
      <w:proofErr w:type="spellEnd"/>
      <w:r w:rsidRPr="005E62CA">
        <w:t xml:space="preserve"> powstał z myślą o osobach, które chcą zadbać o prawidłową socjalizację swojego psa, ale nie zawsze mają wokół siebie odpowiedni krąg znajomych, dostęp do psów o podobnym usposobieniu lub wygodny sposób organizowania spotkań. Aplikacja porządkuje cały proces — od stworzenia profilu psa, przez wyszukiwanie pasujących towarzyszy, aż po kontakt z innymi opiekunami i umawianie spacerów.</w:t>
      </w:r>
    </w:p>
    <w:p w14:paraId="175967DB" w14:textId="77777777" w:rsidR="005E62CA" w:rsidRPr="005E62CA" w:rsidRDefault="005E62CA" w:rsidP="005E62CA">
      <w:r w:rsidRPr="005E62CA">
        <w:t xml:space="preserve">Użytkownik może stworzyć szczegółowy profil swojego psa, uwzględniając jego charakter, preferencje, poziom energii, ulubione aktywności i potrzeby społeczne. Na tej podstawie </w:t>
      </w:r>
      <w:proofErr w:type="spellStart"/>
      <w:r w:rsidRPr="005E62CA">
        <w:t>DogDog</w:t>
      </w:r>
      <w:proofErr w:type="spellEnd"/>
      <w:r w:rsidRPr="005E62CA">
        <w:t xml:space="preserve"> pomaga znaleźć psy, z którymi spotkanie ma największą szansę przebiec pozytywnie. Funkcja lokalizacji ułatwia wybór dogodnego miejsca spaceru, a komunikacja w aplikacji pozwala zachować wszystkie ustalenia w jednym miejscu.</w:t>
      </w:r>
    </w:p>
    <w:p w14:paraId="5BF1EF82" w14:textId="77777777" w:rsidR="005E62CA" w:rsidRPr="005E62CA" w:rsidRDefault="005E62CA" w:rsidP="005E62CA">
      <w:proofErr w:type="spellStart"/>
      <w:r w:rsidRPr="005E62CA">
        <w:t>DogDog</w:t>
      </w:r>
      <w:proofErr w:type="spellEnd"/>
      <w:r w:rsidRPr="005E62CA">
        <w:t xml:space="preserve"> to nie tylko narzędzie do umawiania spacerów. To także społeczność właścicieli psów, którzy chcą dzielić się doświadczeniami, relacjami z życia swoich pupili i budować lokalne kontakty wokół wspólnej pasji. Aplikacja wspiera aktywny styl życia, bezpieczeństwo, odpowiedzialną opiekę oraz dobrostan psów.</w:t>
      </w:r>
    </w:p>
    <w:p w14:paraId="6B7E3BD8" w14:textId="77777777" w:rsidR="005E62CA" w:rsidRDefault="005E62CA" w:rsidP="005E62CA">
      <w:pPr>
        <w:rPr>
          <w:b/>
          <w:bCs/>
        </w:rPr>
      </w:pPr>
      <w:proofErr w:type="spellStart"/>
      <w:r w:rsidRPr="005E62CA">
        <w:rPr>
          <w:b/>
          <w:bCs/>
        </w:rPr>
        <w:t>DogDog</w:t>
      </w:r>
      <w:proofErr w:type="spellEnd"/>
      <w:r w:rsidRPr="005E62CA">
        <w:rPr>
          <w:b/>
          <w:bCs/>
        </w:rPr>
        <w:t xml:space="preserve"> pomaga psom poznawać właściwych psich przyjaciół, a ich opiekunom — łatwiej odnaleźć się w lokalnej społeczności miłośników zwierząt.</w:t>
      </w:r>
    </w:p>
    <w:p w14:paraId="51550116" w14:textId="77777777" w:rsidR="00D87791" w:rsidRDefault="005E62CA" w:rsidP="005E62CA">
      <w:pPr>
        <w:rPr>
          <w:noProof/>
        </w:rPr>
      </w:pPr>
      <w:hyperlink r:id="rId10" w:history="1">
        <w:r w:rsidRPr="00FB5D54">
          <w:rPr>
            <w:rStyle w:val="Hipercze"/>
          </w:rPr>
          <w:t>https://dogdog.com.pl/</w:t>
        </w:r>
      </w:hyperlink>
      <w:r>
        <w:t xml:space="preserve"> </w:t>
      </w:r>
    </w:p>
    <w:p w14:paraId="7CDFD7BF" w14:textId="77C4ED57" w:rsidR="00D87791" w:rsidRDefault="00D87791">
      <w:r>
        <w:br w:type="page"/>
      </w:r>
    </w:p>
    <w:p w14:paraId="27EC6B9C" w14:textId="2B037A31" w:rsidR="00D87791" w:rsidRDefault="00D87791" w:rsidP="00D87791">
      <w:pPr>
        <w:pStyle w:val="Nagwek1"/>
      </w:pPr>
      <w:proofErr w:type="spellStart"/>
      <w:r w:rsidRPr="00D87791">
        <w:lastRenderedPageBreak/>
        <w:t>Naabi</w:t>
      </w:r>
      <w:proofErr w:type="spellEnd"/>
      <w:r w:rsidRPr="00D87791">
        <w:t xml:space="preserve"> Tech Sp. z o.o.</w:t>
      </w:r>
    </w:p>
    <w:p w14:paraId="065CD069" w14:textId="33E90774" w:rsidR="00D87791" w:rsidRDefault="00D87791" w:rsidP="00D87791">
      <w:r>
        <w:rPr>
          <w:noProof/>
        </w:rPr>
        <w:drawing>
          <wp:inline distT="0" distB="0" distL="0" distR="0" wp14:anchorId="4E4A87AE" wp14:editId="3F736CDD">
            <wp:extent cx="2965450" cy="850900"/>
            <wp:effectExtent l="0" t="0" r="6350" b="6350"/>
            <wp:docPr id="173350720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393" t="41943" r="24062" b="43267"/>
                    <a:stretch>
                      <a:fillRect/>
                    </a:stretch>
                  </pic:blipFill>
                  <pic:spPr bwMode="auto">
                    <a:xfrm>
                      <a:off x="0" y="0"/>
                      <a:ext cx="2965450" cy="850900"/>
                    </a:xfrm>
                    <a:prstGeom prst="rect">
                      <a:avLst/>
                    </a:prstGeom>
                    <a:noFill/>
                    <a:ln>
                      <a:noFill/>
                    </a:ln>
                    <a:extLst>
                      <a:ext uri="{53640926-AAD7-44D8-BBD7-CCE9431645EC}">
                        <a14:shadowObscured xmlns:a14="http://schemas.microsoft.com/office/drawing/2010/main"/>
                      </a:ext>
                    </a:extLst>
                  </pic:spPr>
                </pic:pic>
              </a:graphicData>
            </a:graphic>
          </wp:inline>
        </w:drawing>
      </w:r>
    </w:p>
    <w:p w14:paraId="653D8177" w14:textId="65D81BC4" w:rsidR="00D87791" w:rsidRPr="00C5446C" w:rsidRDefault="00C5446C" w:rsidP="00D87791">
      <w:pPr>
        <w:rPr>
          <w:b/>
          <w:bCs/>
        </w:rPr>
      </w:pPr>
      <w:proofErr w:type="spellStart"/>
      <w:r w:rsidRPr="00C5446C">
        <w:rPr>
          <w:b/>
          <w:bCs/>
        </w:rPr>
        <w:t>NAABi</w:t>
      </w:r>
      <w:proofErr w:type="spellEnd"/>
      <w:r w:rsidRPr="00C5446C">
        <w:rPr>
          <w:b/>
          <w:bCs/>
        </w:rPr>
        <w:t xml:space="preserve"> – nowy standard codziennej pielęgnacji intymnej</w:t>
      </w:r>
    </w:p>
    <w:p w14:paraId="0233B6F1" w14:textId="01DCCB0F" w:rsidR="00D87791" w:rsidRDefault="00D87791" w:rsidP="00D87791">
      <w:proofErr w:type="spellStart"/>
      <w:r w:rsidRPr="007511B8">
        <w:rPr>
          <w:b/>
          <w:bCs/>
        </w:rPr>
        <w:t>NAABi</w:t>
      </w:r>
      <w:proofErr w:type="spellEnd"/>
      <w:r>
        <w:t xml:space="preserve"> to specjalistyczny żel do pielęgnacji intymnej stworzony z myślą o osobach, które szukają produktu skutecznego, a jednocześnie łagodnego dla wrażliwych okolic ciała. Formuła łączy nowoczesne podejście biotechnologiczne z delikatną pielęgnacją, odpowiadając na potrzeby użytkowników, którzy oczekują ochrony, komfortu, regeneracji i poczucia świeżości każdego dnia.</w:t>
      </w:r>
    </w:p>
    <w:p w14:paraId="6B074564" w14:textId="0E66A976" w:rsidR="00D87791" w:rsidRDefault="00D87791" w:rsidP="00D87791">
      <w:r>
        <w:t xml:space="preserve">Produkt został opracowany z wykorzystaniem technologii </w:t>
      </w:r>
      <w:proofErr w:type="spellStart"/>
      <w:r>
        <w:t>nanopęcherzyków</w:t>
      </w:r>
      <w:proofErr w:type="spellEnd"/>
      <w:r>
        <w:t xml:space="preserve"> gazu, która wspiera działanie składników aktywnych oraz pozwala tworzyć formułę ukierunkowaną na skuteczną, ale bezpieczną pielęgnację. </w:t>
      </w:r>
      <w:proofErr w:type="spellStart"/>
      <w:r>
        <w:t>NAABi</w:t>
      </w:r>
      <w:proofErr w:type="spellEnd"/>
      <w:r>
        <w:t xml:space="preserve"> pomaga dbać o naturalną równowagę skóry, wspiera codzienny komfort i jest odpowiedni dla osób, które zwracają uwagę na delikatność, jakość składu oraz bezpieczeństwo stosowania.</w:t>
      </w:r>
    </w:p>
    <w:p w14:paraId="7996F766" w14:textId="137FD164" w:rsidR="00D87791" w:rsidRDefault="00D87791" w:rsidP="00D87791">
      <w:r>
        <w:t xml:space="preserve">Żel został zaprojektowany jako produkt </w:t>
      </w:r>
      <w:proofErr w:type="spellStart"/>
      <w:r>
        <w:t>unisex</w:t>
      </w:r>
      <w:proofErr w:type="spellEnd"/>
      <w:r>
        <w:t xml:space="preserve"> — dla wszystkich użytkowników, niezależnie od płci, wieku czy etapu życia. To odpowiedź na potrzebę bardziej świadomej, </w:t>
      </w:r>
      <w:proofErr w:type="spellStart"/>
      <w:r>
        <w:t>inkluzywnej</w:t>
      </w:r>
      <w:proofErr w:type="spellEnd"/>
      <w:r>
        <w:t xml:space="preserve"> i nowoczesnej pielęgnacji intymnej, która nie wyklucza i nie opiera się na stereotypach.</w:t>
      </w:r>
    </w:p>
    <w:p w14:paraId="5BF0CB7A" w14:textId="29909251" w:rsidR="00D87791" w:rsidRDefault="00D87791" w:rsidP="00D87791">
      <w:proofErr w:type="spellStart"/>
      <w:r>
        <w:t>NAABi</w:t>
      </w:r>
      <w:proofErr w:type="spellEnd"/>
      <w:r>
        <w:t xml:space="preserve"> sprawdzi się w codziennej higienie, a także w sytuacjach, w których skóra potrzebuje szczególnej delikatności, ukojenia i wsparcia. Formuła została opracowana tak, aby zapewniać uczucie czystości, świeżości i komfortu, bez naruszania naturalnej bariery ochronnej skóry.</w:t>
      </w:r>
    </w:p>
    <w:p w14:paraId="4A6A778B" w14:textId="3FBAFDDB" w:rsidR="005E62CA" w:rsidRPr="007511B8" w:rsidRDefault="00D87791" w:rsidP="00D87791">
      <w:pPr>
        <w:rPr>
          <w:b/>
          <w:bCs/>
        </w:rPr>
      </w:pPr>
      <w:proofErr w:type="spellStart"/>
      <w:r w:rsidRPr="007511B8">
        <w:rPr>
          <w:b/>
          <w:bCs/>
        </w:rPr>
        <w:t>NAABi</w:t>
      </w:r>
      <w:proofErr w:type="spellEnd"/>
      <w:r w:rsidRPr="007511B8">
        <w:rPr>
          <w:b/>
          <w:bCs/>
        </w:rPr>
        <w:t xml:space="preserve"> to więcej niż kosmetyk do higieny intymnej. To świadoma pielęgnacja oparta na nauce, delikatności i zrozumieniu realnych potrzeb ciała.</w:t>
      </w:r>
    </w:p>
    <w:p w14:paraId="5EE9DE82" w14:textId="69DC395D" w:rsidR="005E62CA" w:rsidRDefault="007511B8" w:rsidP="005E62CA">
      <w:hyperlink r:id="rId12" w:history="1">
        <w:r w:rsidRPr="00FB5D54">
          <w:rPr>
            <w:rStyle w:val="Hipercze"/>
          </w:rPr>
          <w:t>https://www.naabi.com/</w:t>
        </w:r>
      </w:hyperlink>
    </w:p>
    <w:p w14:paraId="509FA4D1" w14:textId="28DF45CD" w:rsidR="007511B8" w:rsidRDefault="007511B8">
      <w:r>
        <w:br w:type="page"/>
      </w:r>
    </w:p>
    <w:p w14:paraId="1885893D" w14:textId="46EB32B3" w:rsidR="007511B8" w:rsidRDefault="007511B8" w:rsidP="007511B8">
      <w:pPr>
        <w:pStyle w:val="Nagwek1"/>
      </w:pPr>
      <w:r w:rsidRPr="007511B8">
        <w:lastRenderedPageBreak/>
        <w:t>NAT-LAB Spółka z ograniczoną odpowiedzialnością</w:t>
      </w:r>
    </w:p>
    <w:p w14:paraId="7CC7F369" w14:textId="77777777" w:rsidR="007511B8" w:rsidRDefault="007511B8" w:rsidP="007511B8"/>
    <w:p w14:paraId="15785CD9" w14:textId="77777777" w:rsidR="007511B8" w:rsidRDefault="007511B8" w:rsidP="007511B8">
      <w:pPr>
        <w:rPr>
          <w:noProof/>
        </w:rPr>
      </w:pPr>
    </w:p>
    <w:p w14:paraId="1E330F5C" w14:textId="07A30EB8" w:rsidR="007511B8" w:rsidRDefault="007511B8" w:rsidP="007511B8">
      <w:r>
        <w:rPr>
          <w:noProof/>
        </w:rPr>
        <w:drawing>
          <wp:inline distT="0" distB="0" distL="0" distR="0" wp14:anchorId="0D698D96" wp14:editId="2788D47E">
            <wp:extent cx="2781300" cy="863600"/>
            <wp:effectExtent l="0" t="0" r="0" b="0"/>
            <wp:docPr id="67855832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7013" t="41565" r="24696" b="43440"/>
                    <a:stretch>
                      <a:fillRect/>
                    </a:stretch>
                  </pic:blipFill>
                  <pic:spPr bwMode="auto">
                    <a:xfrm>
                      <a:off x="0" y="0"/>
                      <a:ext cx="2781300" cy="863600"/>
                    </a:xfrm>
                    <a:prstGeom prst="rect">
                      <a:avLst/>
                    </a:prstGeom>
                    <a:noFill/>
                    <a:ln>
                      <a:noFill/>
                    </a:ln>
                    <a:extLst>
                      <a:ext uri="{53640926-AAD7-44D8-BBD7-CCE9431645EC}">
                        <a14:shadowObscured xmlns:a14="http://schemas.microsoft.com/office/drawing/2010/main"/>
                      </a:ext>
                    </a:extLst>
                  </pic:spPr>
                </pic:pic>
              </a:graphicData>
            </a:graphic>
          </wp:inline>
        </w:drawing>
      </w:r>
    </w:p>
    <w:p w14:paraId="7B51BCDF" w14:textId="77777777" w:rsidR="007511B8" w:rsidRDefault="007511B8" w:rsidP="007511B8"/>
    <w:p w14:paraId="22F9BA31" w14:textId="77777777" w:rsidR="007511B8" w:rsidRPr="007511B8" w:rsidRDefault="007511B8" w:rsidP="007511B8">
      <w:r w:rsidRPr="007511B8">
        <w:rPr>
          <w:b/>
          <w:bCs/>
        </w:rPr>
        <w:t xml:space="preserve">NAT-Lab </w:t>
      </w:r>
      <w:proofErr w:type="spellStart"/>
      <w:r w:rsidRPr="007511B8">
        <w:rPr>
          <w:b/>
          <w:bCs/>
        </w:rPr>
        <w:t>Horse</w:t>
      </w:r>
      <w:proofErr w:type="spellEnd"/>
      <w:r w:rsidRPr="007511B8">
        <w:rPr>
          <w:b/>
          <w:bCs/>
        </w:rPr>
        <w:t xml:space="preserve"> </w:t>
      </w:r>
      <w:proofErr w:type="spellStart"/>
      <w:r w:rsidRPr="007511B8">
        <w:rPr>
          <w:b/>
          <w:bCs/>
        </w:rPr>
        <w:t>Care</w:t>
      </w:r>
      <w:proofErr w:type="spellEnd"/>
      <w:r w:rsidRPr="007511B8">
        <w:t xml:space="preserve"> to linia naturalnych produktów pielęgnacyjnych dla koni, stworzona z myślą o właścicielach, trenerach i specjalistach, którzy szukają skutecznej, bezpiecznej i ekologicznej pielęgnacji skóry, sierści, grzywy, ogona oraz kopyt. Formuły produktów opierają się na bioaktywnym kolagenie rybim, peptydach oraz naturalnych składnikach wspierających regenerację i ochronę. </w:t>
      </w:r>
    </w:p>
    <w:p w14:paraId="6168BB2C" w14:textId="77777777" w:rsidR="007511B8" w:rsidRPr="007511B8" w:rsidRDefault="007511B8" w:rsidP="007511B8">
      <w:r w:rsidRPr="007511B8">
        <w:t>Produkty NAT-Lab odpowiadają na najczęstsze problemy w codziennej pielęgnacji koni: podrażnienia skóry, otarcia, przesuszenie, łamliwość włosa, osłabienie kopyt oraz niską skuteczność tradycyjnych preparatów. Dzięki połączeniu naturalnych składników i nowoczesnej biotechnologii linia wspiera głębokie nawilżenie, odbudowę i komfort zwierzęcia, bez stosowania agresywnych substancji.</w:t>
      </w:r>
    </w:p>
    <w:p w14:paraId="09E16ADE" w14:textId="77777777" w:rsidR="007511B8" w:rsidRPr="007511B8" w:rsidRDefault="007511B8" w:rsidP="007511B8">
      <w:r w:rsidRPr="007511B8">
        <w:t xml:space="preserve">W skład linii NAT-Lab </w:t>
      </w:r>
      <w:proofErr w:type="spellStart"/>
      <w:r w:rsidRPr="007511B8">
        <w:t>Horse</w:t>
      </w:r>
      <w:proofErr w:type="spellEnd"/>
      <w:r w:rsidRPr="007511B8">
        <w:t xml:space="preserve"> </w:t>
      </w:r>
      <w:proofErr w:type="spellStart"/>
      <w:r w:rsidRPr="007511B8">
        <w:t>Care</w:t>
      </w:r>
      <w:proofErr w:type="spellEnd"/>
      <w:r w:rsidRPr="007511B8">
        <w:t xml:space="preserve"> wchodzą trzy produkty: odżywka w sprayu do grzywy i ogona, maść regeneracyjna do skóry oraz balsam do kopyt. Każdy z nich został zaprojektowany z myślą o realnych warunkach stajennych — tak, aby aplikacja była szybka, wygodna i praktyczna zarówno podczas codziennej pielęgnacji, jak i po treningu, zawodach czy intensywnej pracy konia.</w:t>
      </w:r>
    </w:p>
    <w:p w14:paraId="27CD7EFF" w14:textId="77777777" w:rsidR="007511B8" w:rsidRPr="007511B8" w:rsidRDefault="007511B8" w:rsidP="007511B8">
      <w:r w:rsidRPr="007511B8">
        <w:t>Odżywka w sprayu ułatwia rozczesywanie, wygładza i nabłyszcza włos, wspierając jego elastyczność i ograniczając łamliwość. Maść regeneracyjna pomaga pielęgnować skórę narażoną na otarcia, podrażnienia i drobne uszkodzenia. Balsam do kopyt wspiera ich nawilżenie, elastyczność i naturalną odporność, pomagając utrzymać kopyta w dobrej kondycji.</w:t>
      </w:r>
    </w:p>
    <w:p w14:paraId="118DC6E5" w14:textId="77777777" w:rsidR="007511B8" w:rsidRPr="007511B8" w:rsidRDefault="007511B8" w:rsidP="007511B8">
      <w:r w:rsidRPr="007511B8">
        <w:t xml:space="preserve">NAT-Lab </w:t>
      </w:r>
      <w:proofErr w:type="spellStart"/>
      <w:r w:rsidRPr="007511B8">
        <w:t>Horse</w:t>
      </w:r>
      <w:proofErr w:type="spellEnd"/>
      <w:r w:rsidRPr="007511B8">
        <w:t xml:space="preserve"> </w:t>
      </w:r>
      <w:proofErr w:type="spellStart"/>
      <w:r w:rsidRPr="007511B8">
        <w:t>Care</w:t>
      </w:r>
      <w:proofErr w:type="spellEnd"/>
      <w:r w:rsidRPr="007511B8">
        <w:t xml:space="preserve"> to także odpowiedzialne podejście do środowiska. Produkty powstają z wykorzystaniem składników pozyskiwanych zgodnie z ideą zrównoważonego rozwoju, a opakowania projektowane są z myślą o praktyczności, trwałości i możliwości ponownego uzupełniania.</w:t>
      </w:r>
    </w:p>
    <w:p w14:paraId="4B120A14" w14:textId="4C43C0F0" w:rsidR="007511B8" w:rsidRDefault="007511B8" w:rsidP="007511B8">
      <w:r w:rsidRPr="007511B8">
        <w:rPr>
          <w:b/>
          <w:bCs/>
        </w:rPr>
        <w:t xml:space="preserve">NAT-Lab </w:t>
      </w:r>
      <w:proofErr w:type="spellStart"/>
      <w:r w:rsidRPr="007511B8">
        <w:rPr>
          <w:b/>
          <w:bCs/>
        </w:rPr>
        <w:t>Horse</w:t>
      </w:r>
      <w:proofErr w:type="spellEnd"/>
      <w:r w:rsidRPr="007511B8">
        <w:rPr>
          <w:b/>
          <w:bCs/>
        </w:rPr>
        <w:t xml:space="preserve"> </w:t>
      </w:r>
      <w:proofErr w:type="spellStart"/>
      <w:r w:rsidRPr="007511B8">
        <w:rPr>
          <w:b/>
          <w:bCs/>
        </w:rPr>
        <w:t>Care</w:t>
      </w:r>
      <w:proofErr w:type="spellEnd"/>
      <w:r w:rsidRPr="007511B8">
        <w:rPr>
          <w:b/>
          <w:bCs/>
        </w:rPr>
        <w:t xml:space="preserve"> to pielęgnacja, która łączy naturę, naukę i troskę o dobrostan koni — skuteczna w działaniu, bezpieczna w stosowaniu i dopasowana do codziennych potrzeb stajni.</w:t>
      </w:r>
    </w:p>
    <w:p w14:paraId="608AEDAC" w14:textId="49289E2D" w:rsidR="007511B8" w:rsidRDefault="007511B8" w:rsidP="007511B8">
      <w:hyperlink r:id="rId14" w:history="1">
        <w:r w:rsidRPr="00FB5D54">
          <w:rPr>
            <w:rStyle w:val="Hipercze"/>
          </w:rPr>
          <w:t>https://natlab.pl/</w:t>
        </w:r>
      </w:hyperlink>
    </w:p>
    <w:p w14:paraId="31D14990" w14:textId="77777777" w:rsidR="007511B8" w:rsidRDefault="007511B8" w:rsidP="007511B8"/>
    <w:p w14:paraId="4D99C164" w14:textId="1E9D0933" w:rsidR="007511B8" w:rsidRDefault="007511B8">
      <w:r>
        <w:br w:type="page"/>
      </w:r>
    </w:p>
    <w:p w14:paraId="0976A446" w14:textId="00C77221" w:rsidR="007511B8" w:rsidRDefault="00A70957" w:rsidP="00A70957">
      <w:pPr>
        <w:pStyle w:val="Nagwek1"/>
      </w:pPr>
      <w:proofErr w:type="spellStart"/>
      <w:r w:rsidRPr="00A70957">
        <w:rPr>
          <w:lang w:val="pl"/>
        </w:rPr>
        <w:lastRenderedPageBreak/>
        <w:t>Ludaro</w:t>
      </w:r>
      <w:proofErr w:type="spellEnd"/>
      <w:r w:rsidRPr="00A70957">
        <w:rPr>
          <w:lang w:val="pl"/>
        </w:rPr>
        <w:t xml:space="preserve"> P.S.A</w:t>
      </w:r>
    </w:p>
    <w:p w14:paraId="0568E77A" w14:textId="77777777" w:rsidR="00A70957" w:rsidRDefault="00A70957" w:rsidP="007511B8"/>
    <w:p w14:paraId="1A1B2BD6" w14:textId="4B15661E" w:rsidR="00A70957" w:rsidRDefault="00A70957" w:rsidP="007511B8">
      <w:r w:rsidRPr="00A70957">
        <w:drawing>
          <wp:inline distT="0" distB="0" distL="0" distR="0" wp14:anchorId="0EFB6970" wp14:editId="5E08ADAD">
            <wp:extent cx="3743847" cy="990738"/>
            <wp:effectExtent l="0" t="0" r="0" b="0"/>
            <wp:docPr id="5233581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58112" name=""/>
                    <pic:cNvPicPr/>
                  </pic:nvPicPr>
                  <pic:blipFill>
                    <a:blip r:embed="rId15"/>
                    <a:stretch>
                      <a:fillRect/>
                    </a:stretch>
                  </pic:blipFill>
                  <pic:spPr>
                    <a:xfrm>
                      <a:off x="0" y="0"/>
                      <a:ext cx="3743847" cy="990738"/>
                    </a:xfrm>
                    <a:prstGeom prst="rect">
                      <a:avLst/>
                    </a:prstGeom>
                  </pic:spPr>
                </pic:pic>
              </a:graphicData>
            </a:graphic>
          </wp:inline>
        </w:drawing>
      </w:r>
    </w:p>
    <w:p w14:paraId="42EF86E9" w14:textId="77777777" w:rsidR="00A70957" w:rsidRDefault="00A70957" w:rsidP="007511B8"/>
    <w:p w14:paraId="72EB758F" w14:textId="77777777" w:rsidR="00A70957" w:rsidRDefault="00A70957" w:rsidP="007511B8"/>
    <w:p w14:paraId="2B9F0A60" w14:textId="77777777" w:rsidR="00A70957" w:rsidRPr="00A70957" w:rsidRDefault="00A70957" w:rsidP="00A70957">
      <w:proofErr w:type="spellStart"/>
      <w:r w:rsidRPr="00A70957">
        <w:rPr>
          <w:b/>
          <w:bCs/>
        </w:rPr>
        <w:t>Ludaro</w:t>
      </w:r>
      <w:proofErr w:type="spellEnd"/>
      <w:r w:rsidRPr="00A70957">
        <w:t xml:space="preserve"> to nowoczesna platforma analityczno-treningowa stworzona dla graczy e-sportowych, drużyn oraz trenerów, ze szczególnym uwzględnieniem środowiska </w:t>
      </w:r>
      <w:r w:rsidRPr="00A70957">
        <w:rPr>
          <w:b/>
          <w:bCs/>
        </w:rPr>
        <w:t>Counter-Strike 2</w:t>
      </w:r>
      <w:r w:rsidRPr="00A70957">
        <w:t xml:space="preserve">. Rozwiązanie łączy analizę meczów, monitoring postępów, personalizowane rekomendacje treningowe, komunikację zespołową oraz wsparcie mentalne w jednym, intuicyjnym narzędziu. </w:t>
      </w:r>
    </w:p>
    <w:p w14:paraId="0F5DD99F" w14:textId="77777777" w:rsidR="00A70957" w:rsidRPr="00A70957" w:rsidRDefault="00A70957" w:rsidP="00A70957">
      <w:r w:rsidRPr="00A70957">
        <w:t xml:space="preserve">Platforma powstała z myślą o zawodnikach, którzy chcą rozwijać swoje umiejętności w sposób bardziej świadomy, mierzalny i uporządkowany. </w:t>
      </w:r>
      <w:proofErr w:type="spellStart"/>
      <w:r w:rsidRPr="00A70957">
        <w:t>Ludaro</w:t>
      </w:r>
      <w:proofErr w:type="spellEnd"/>
      <w:r w:rsidRPr="00A70957">
        <w:t xml:space="preserve"> analizuje dane z rozgrywek, identyfikuje mocne i słabe strony gracza, a następnie wskazuje konkretne obszary do poprawy. Dzięki temu użytkownik nie otrzymuje wyłącznie statystyk, ale praktyczne wskazówki, które może od razu wykorzystać w treningu.</w:t>
      </w:r>
    </w:p>
    <w:p w14:paraId="1E726CF3" w14:textId="77777777" w:rsidR="00A70957" w:rsidRPr="00A70957" w:rsidRDefault="00A70957" w:rsidP="00A70957">
      <w:proofErr w:type="spellStart"/>
      <w:r w:rsidRPr="00A70957">
        <w:t>Ludaro</w:t>
      </w:r>
      <w:proofErr w:type="spellEnd"/>
      <w:r w:rsidRPr="00A70957">
        <w:t xml:space="preserve"> wspiera również drużyny i trenerów, którzy potrzebują jednego miejsca do organizacji pracy zespołu. Platforma ułatwia planowanie treningów, analizę meczów, śledzenie postępów zawodników, komunikację oraz przygotowanie do kolejnych rozgrywek. Zamiast korzystać z wielu rozproszonych narzędzi, zespół może pracować w jednym spójnym środowisku.</w:t>
      </w:r>
    </w:p>
    <w:p w14:paraId="26CA64FF" w14:textId="77777777" w:rsidR="00A70957" w:rsidRPr="00A70957" w:rsidRDefault="00A70957" w:rsidP="00A70957">
      <w:r w:rsidRPr="00A70957">
        <w:t xml:space="preserve">Wyróżnikiem </w:t>
      </w:r>
      <w:proofErr w:type="spellStart"/>
      <w:r w:rsidRPr="00A70957">
        <w:t>Ludaro</w:t>
      </w:r>
      <w:proofErr w:type="spellEnd"/>
      <w:r w:rsidRPr="00A70957">
        <w:t xml:space="preserve"> jest połączenie analityki opartej na AI z personalizacją rozwoju oraz modułami wspierającymi dobrostan psychiczny graczy. Platforma uwzględnia nie tylko wyniki i błędy taktyczne, ale także motywację, stres, zaangażowanie i regularność pracy — elementy, które coraz częściej decydują o skuteczności zawodnika i stabilności zespołu.</w:t>
      </w:r>
    </w:p>
    <w:p w14:paraId="3D913F63" w14:textId="77777777" w:rsidR="00A70957" w:rsidRPr="00A70957" w:rsidRDefault="00A70957" w:rsidP="00A70957">
      <w:proofErr w:type="spellStart"/>
      <w:r w:rsidRPr="00A70957">
        <w:t>Ludaro</w:t>
      </w:r>
      <w:proofErr w:type="spellEnd"/>
      <w:r w:rsidRPr="00A70957">
        <w:t xml:space="preserve"> zostało zaprojektowane tak, aby szybko dostarczać użytkownikowi realną wartość. Intuicyjny </w:t>
      </w:r>
      <w:proofErr w:type="spellStart"/>
      <w:r w:rsidRPr="00A70957">
        <w:t>onboarding</w:t>
      </w:r>
      <w:proofErr w:type="spellEnd"/>
      <w:r w:rsidRPr="00A70957">
        <w:t xml:space="preserve">, model </w:t>
      </w:r>
      <w:proofErr w:type="spellStart"/>
      <w:r w:rsidRPr="00A70957">
        <w:t>freemium</w:t>
      </w:r>
      <w:proofErr w:type="spellEnd"/>
      <w:r w:rsidRPr="00A70957">
        <w:t xml:space="preserve"> oraz czytelne </w:t>
      </w:r>
      <w:proofErr w:type="spellStart"/>
      <w:r w:rsidRPr="00A70957">
        <w:t>dashboardy</w:t>
      </w:r>
      <w:proofErr w:type="spellEnd"/>
      <w:r w:rsidRPr="00A70957">
        <w:t xml:space="preserve"> sprawiają, że zarówno indywidualny gracz, jak i cały zespół mogą rozpocząć pracę z platformą w prosty i przystępny sposób.</w:t>
      </w:r>
    </w:p>
    <w:p w14:paraId="08398E03" w14:textId="77777777" w:rsidR="00A70957" w:rsidRPr="00A70957" w:rsidRDefault="00A70957" w:rsidP="00A70957">
      <w:proofErr w:type="spellStart"/>
      <w:r w:rsidRPr="00A70957">
        <w:rPr>
          <w:b/>
          <w:bCs/>
        </w:rPr>
        <w:t>Ludaro</w:t>
      </w:r>
      <w:proofErr w:type="spellEnd"/>
      <w:r w:rsidRPr="00A70957">
        <w:rPr>
          <w:b/>
          <w:bCs/>
        </w:rPr>
        <w:t xml:space="preserve"> to więcej niż narzędzie do analizy gry. To kompleksowa platforma rozwoju e-sportowego, która pomaga graczom trenować mądrzej, drużynom działać skuteczniej, a trenerom podejmować decyzje w oparciu o dane.</w:t>
      </w:r>
    </w:p>
    <w:p w14:paraId="6AE122AD" w14:textId="2DD5B0C8" w:rsidR="00A70957" w:rsidRDefault="00A70957" w:rsidP="007511B8">
      <w:hyperlink r:id="rId16" w:history="1">
        <w:r w:rsidRPr="00FB5D54">
          <w:rPr>
            <w:rStyle w:val="Hipercze"/>
          </w:rPr>
          <w:t>https://www.ludaro.gg/</w:t>
        </w:r>
      </w:hyperlink>
      <w:r>
        <w:t xml:space="preserve"> </w:t>
      </w:r>
    </w:p>
    <w:p w14:paraId="09DC2C98" w14:textId="77777777" w:rsidR="00A70957" w:rsidRDefault="00A70957" w:rsidP="00A70957"/>
    <w:p w14:paraId="5B64469C" w14:textId="30F5A644" w:rsidR="00A70957" w:rsidRDefault="00A70957">
      <w:r>
        <w:br w:type="page"/>
      </w:r>
    </w:p>
    <w:p w14:paraId="531721B5" w14:textId="397508E0" w:rsidR="003B7E7A" w:rsidRDefault="003B7E7A" w:rsidP="003B7E7A">
      <w:pPr>
        <w:pStyle w:val="Nagwek1"/>
        <w:rPr>
          <w:lang w:val="en-US"/>
        </w:rPr>
      </w:pPr>
      <w:r w:rsidRPr="003B7E7A">
        <w:rPr>
          <w:lang w:val="en-US"/>
        </w:rPr>
        <w:lastRenderedPageBreak/>
        <w:t xml:space="preserve">SECONDTREND Sp. z </w:t>
      </w:r>
      <w:proofErr w:type="spellStart"/>
      <w:r w:rsidRPr="003B7E7A">
        <w:rPr>
          <w:lang w:val="en-US"/>
        </w:rPr>
        <w:t>o.o.</w:t>
      </w:r>
      <w:proofErr w:type="spellEnd"/>
    </w:p>
    <w:p w14:paraId="53C37EC8" w14:textId="22D4A6FE" w:rsidR="003B7E7A" w:rsidRDefault="003B7E7A" w:rsidP="003B7E7A">
      <w:pPr>
        <w:rPr>
          <w:lang w:val="en-US"/>
        </w:rPr>
      </w:pPr>
      <w:r>
        <w:rPr>
          <w:noProof/>
          <w:lang w:val="en-US"/>
        </w:rPr>
        <w:drawing>
          <wp:inline distT="0" distB="0" distL="0" distR="0" wp14:anchorId="1F730E5A" wp14:editId="4F948393">
            <wp:extent cx="4387850" cy="1066800"/>
            <wp:effectExtent l="0" t="0" r="0" b="0"/>
            <wp:docPr id="53596668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789" t="39692" r="11026" b="41786"/>
                    <a:stretch>
                      <a:fillRect/>
                    </a:stretch>
                  </pic:blipFill>
                  <pic:spPr bwMode="auto">
                    <a:xfrm>
                      <a:off x="0" y="0"/>
                      <a:ext cx="4387850" cy="1066800"/>
                    </a:xfrm>
                    <a:prstGeom prst="rect">
                      <a:avLst/>
                    </a:prstGeom>
                    <a:noFill/>
                    <a:ln>
                      <a:noFill/>
                    </a:ln>
                    <a:extLst>
                      <a:ext uri="{53640926-AAD7-44D8-BBD7-CCE9431645EC}">
                        <a14:shadowObscured xmlns:a14="http://schemas.microsoft.com/office/drawing/2010/main"/>
                      </a:ext>
                    </a:extLst>
                  </pic:spPr>
                </pic:pic>
              </a:graphicData>
            </a:graphic>
          </wp:inline>
        </w:drawing>
      </w:r>
    </w:p>
    <w:p w14:paraId="5C459354" w14:textId="77777777" w:rsidR="003B7E7A" w:rsidRPr="003B7E7A" w:rsidRDefault="003B7E7A" w:rsidP="003B7E7A">
      <w:r w:rsidRPr="003B7E7A">
        <w:rPr>
          <w:b/>
          <w:bCs/>
        </w:rPr>
        <w:t>SECONDTREND</w:t>
      </w:r>
      <w:r w:rsidRPr="003B7E7A">
        <w:t xml:space="preserve"> to platforma łącząca wygodę sprzedaży online z zaufaniem i doświadczeniem zakupów stacjonarnych. Rozwiązanie tworzy zintegrowany ekosystem dla rynku odzieży używanej, w którym klienci mogą w prosty sposób sprzedawać ubrania, kupujący zyskują dostęp do wyselekcjonowanej odzieży z drugiego obiegu, a sklepy partnerskie otrzymują narzędzia do profesjonalnego zarządzania sprzedażą. </w:t>
      </w:r>
    </w:p>
    <w:p w14:paraId="7431DACC" w14:textId="77777777" w:rsidR="003B7E7A" w:rsidRPr="003B7E7A" w:rsidRDefault="003B7E7A" w:rsidP="003B7E7A">
      <w:r w:rsidRPr="003B7E7A">
        <w:t xml:space="preserve">Platforma odpowiada na problemy znane z tradycyjnych </w:t>
      </w:r>
      <w:proofErr w:type="spellStart"/>
      <w:r w:rsidRPr="003B7E7A">
        <w:t>marketplace’ów</w:t>
      </w:r>
      <w:proofErr w:type="spellEnd"/>
      <w:r w:rsidRPr="003B7E7A">
        <w:t xml:space="preserve"> i komisów: czasochłonne wystawianie ofert, uciążliwą logistykę, niepewność transakcji, brak przejrzystych rozliczeń oraz trudność w ocenie jakości rzeczy wyłącznie przez </w:t>
      </w:r>
      <w:proofErr w:type="spellStart"/>
      <w:r w:rsidRPr="003B7E7A">
        <w:t>internet</w:t>
      </w:r>
      <w:proofErr w:type="spellEnd"/>
      <w:r w:rsidRPr="003B7E7A">
        <w:t>. SECONDTREND upraszcza cały proces, łącząc sprzedaż online, fizyczną ekspozycję produktów w sklepach partnerskich oraz transparentny system rezerwacji, ewidencji i rozliczeń.</w:t>
      </w:r>
    </w:p>
    <w:p w14:paraId="37A3C9C8" w14:textId="77777777" w:rsidR="003B7E7A" w:rsidRPr="003B7E7A" w:rsidRDefault="003B7E7A" w:rsidP="003B7E7A">
      <w:r w:rsidRPr="003B7E7A">
        <w:t xml:space="preserve">Dla osób sprzedających ubrania SECONDTREND oferuje dwa elastyczne modele współpracy. W modelu </w:t>
      </w:r>
      <w:r w:rsidRPr="003B7E7A">
        <w:rPr>
          <w:b/>
          <w:bCs/>
        </w:rPr>
        <w:t>BASIC</w:t>
      </w:r>
      <w:r w:rsidRPr="003B7E7A">
        <w:t xml:space="preserve"> użytkownik może zarezerwować przestrzeń sprzedażową w sklepie partnerskim i samodzielnie zarządzać swoimi produktami. W modelu </w:t>
      </w:r>
      <w:r w:rsidRPr="003B7E7A">
        <w:rPr>
          <w:b/>
          <w:bCs/>
        </w:rPr>
        <w:t>PREMIUM</w:t>
      </w:r>
      <w:r w:rsidRPr="003B7E7A">
        <w:t xml:space="preserve"> sklep przejmuje cały proces — od selekcji i wyceny, przez przygotowanie produktów, aż po obsługę sprzedaży. Dzięki temu użytkownik może wybrać między większą kontrolą nad sprzedażą a maksymalną wygodą.</w:t>
      </w:r>
    </w:p>
    <w:p w14:paraId="2180D94C" w14:textId="77777777" w:rsidR="003B7E7A" w:rsidRPr="003B7E7A" w:rsidRDefault="003B7E7A" w:rsidP="003B7E7A">
      <w:r w:rsidRPr="003B7E7A">
        <w:t>Dla kupujących SECONDTREND oznacza dostęp do uporządkowanej, estetycznej i wyselekcjonowanej oferty odzieży z drugiego obiegu. Klient może korzystać z wygody rozwiązań cyfrowych, a jednocześnie obejrzeć, dotknąć i przymierzyć produkty w sklepie stacjonarnym. To połączenie ogranicza ryzyko nietrafionych zakupów i buduje większe zaufanie do odzieży używanej.</w:t>
      </w:r>
    </w:p>
    <w:p w14:paraId="671CF1B4" w14:textId="77777777" w:rsidR="003B7E7A" w:rsidRPr="003B7E7A" w:rsidRDefault="003B7E7A" w:rsidP="003B7E7A">
      <w:r w:rsidRPr="003B7E7A">
        <w:t xml:space="preserve">Platforma wspiera również właścicieli sklepów </w:t>
      </w:r>
      <w:proofErr w:type="spellStart"/>
      <w:r w:rsidRPr="003B7E7A">
        <w:t>second-hand</w:t>
      </w:r>
      <w:proofErr w:type="spellEnd"/>
      <w:r w:rsidRPr="003B7E7A">
        <w:t>, komisów oraz nowych partnerów biznesowych. SECONDTREND dostarcza system do zarządzania rezerwacjami, regałami, produktami, etykietami, rozliczeniami, raportami i bazą klientów. Dzięki temu sklepy mogą ograniczyć ręczną pracę, uporządkować procesy i działać w ramach spójnego, skalowalnego modelu.</w:t>
      </w:r>
    </w:p>
    <w:p w14:paraId="5C716FF7" w14:textId="77777777" w:rsidR="003B7E7A" w:rsidRPr="003B7E7A" w:rsidRDefault="003B7E7A" w:rsidP="003B7E7A">
      <w:r w:rsidRPr="003B7E7A">
        <w:rPr>
          <w:b/>
          <w:bCs/>
        </w:rPr>
        <w:t>SECONDTREND to nowa jakość na rynku mody cyrkularnej — przejrzysta, wygodna i profesjonalna platforma, która pomaga sprzedawać ubrania bez chaosu, kupować świadomie i rozwijać lokalne sklepy drugiego obiegu.</w:t>
      </w:r>
    </w:p>
    <w:p w14:paraId="53FDC736" w14:textId="55047664" w:rsidR="003B7E7A" w:rsidRDefault="003B7E7A" w:rsidP="003B7E7A">
      <w:hyperlink r:id="rId18" w:history="1">
        <w:r w:rsidRPr="00FB5D54">
          <w:rPr>
            <w:rStyle w:val="Hipercze"/>
          </w:rPr>
          <w:t>https://secondtrend.pl/</w:t>
        </w:r>
      </w:hyperlink>
      <w:r>
        <w:t xml:space="preserve"> </w:t>
      </w:r>
    </w:p>
    <w:p w14:paraId="1C72B204" w14:textId="77777777" w:rsidR="003B7E7A" w:rsidRDefault="003B7E7A" w:rsidP="003B7E7A"/>
    <w:p w14:paraId="3A829199" w14:textId="3E187086" w:rsidR="003B7E7A" w:rsidRDefault="003B7E7A">
      <w:r>
        <w:br w:type="page"/>
      </w:r>
    </w:p>
    <w:p w14:paraId="4AA1ABA1" w14:textId="253D74AD" w:rsidR="003B7E7A" w:rsidRDefault="003B7E7A" w:rsidP="003B7E7A">
      <w:pPr>
        <w:pStyle w:val="Nagwek1"/>
      </w:pPr>
      <w:r>
        <w:lastRenderedPageBreak/>
        <w:t>Zapam P.S.A.</w:t>
      </w:r>
    </w:p>
    <w:p w14:paraId="615735AD" w14:textId="1CC0B656" w:rsidR="003B7E7A" w:rsidRDefault="00A64CBE" w:rsidP="003B7E7A">
      <w:r w:rsidRPr="003B7E7A">
        <w:drawing>
          <wp:inline distT="0" distB="0" distL="0" distR="0" wp14:anchorId="281FBAB7" wp14:editId="644AC9AB">
            <wp:extent cx="3633304" cy="1422400"/>
            <wp:effectExtent l="0" t="0" r="5715" b="6350"/>
            <wp:docPr id="19754819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81967" name=""/>
                    <pic:cNvPicPr/>
                  </pic:nvPicPr>
                  <pic:blipFill>
                    <a:blip r:embed="rId19"/>
                    <a:stretch>
                      <a:fillRect/>
                    </a:stretch>
                  </pic:blipFill>
                  <pic:spPr>
                    <a:xfrm>
                      <a:off x="0" y="0"/>
                      <a:ext cx="3639296" cy="1424746"/>
                    </a:xfrm>
                    <a:prstGeom prst="rect">
                      <a:avLst/>
                    </a:prstGeom>
                  </pic:spPr>
                </pic:pic>
              </a:graphicData>
            </a:graphic>
          </wp:inline>
        </w:drawing>
      </w:r>
    </w:p>
    <w:p w14:paraId="5569D695" w14:textId="77777777" w:rsidR="00A64CBE" w:rsidRPr="00A64CBE" w:rsidRDefault="00A64CBE" w:rsidP="00A64CBE">
      <w:r w:rsidRPr="00A64CBE">
        <w:rPr>
          <w:b/>
          <w:bCs/>
        </w:rPr>
        <w:t>Zapam</w:t>
      </w:r>
      <w:r w:rsidRPr="00A64CBE">
        <w:t xml:space="preserve"> to innowacyjna aplikacja edukacyjna dla uczniów klas 4–8, która zamienia tradycyjną naukę w angażujące, krótkie i interaktywne sesje. Dzięki wykorzystaniu sztucznej inteligencji aplikacja przekształca zdjęcia podręczników, pliki PDF i notatki w gotowe materiały do nauki: fiszki, mapy myśli oraz edukacyjne piosenki dopasowane do konkretnego zakresu materiału. </w:t>
      </w:r>
    </w:p>
    <w:p w14:paraId="5859EA05" w14:textId="77777777" w:rsidR="00A64CBE" w:rsidRPr="00A64CBE" w:rsidRDefault="00A64CBE" w:rsidP="00A64CBE">
      <w:r w:rsidRPr="00A64CBE">
        <w:t>Zapam pomaga uczniom szybciej zrozumieć i zapamiętać treści szkolne, bez konieczności samodzielnego tworzenia notatek, fiszek czy opracowań. Aplikacja prowadzi użytkownika przez uporządkowaną ścieżkę nauki, łącząc elementy AI, grywalizacji, animowanych postaci, krótkich powtórek oraz multimediów.</w:t>
      </w:r>
    </w:p>
    <w:p w14:paraId="0C739E22" w14:textId="77777777" w:rsidR="00A64CBE" w:rsidRPr="00A64CBE" w:rsidRDefault="00A64CBE" w:rsidP="00A64CBE">
      <w:r w:rsidRPr="00A64CBE">
        <w:t xml:space="preserve">Sercem Zapam są </w:t>
      </w:r>
      <w:r w:rsidRPr="00A64CBE">
        <w:rPr>
          <w:b/>
          <w:bCs/>
        </w:rPr>
        <w:t>piosenki edukacyjne</w:t>
      </w:r>
      <w:r w:rsidRPr="00A64CBE">
        <w:t>, które powstają na podstawie materiału szkolnego. Rytm, rym i muzyka wspierają zapamiętywanie, zmniejszają stres i sprawiają, że nauka staje się bardziej naturalna oraz przyjemna. Uczeń może uczyć się nie tylko przez czytanie, ale także przez słuchanie, powtarzanie i kojarzenie treści z melodią.</w:t>
      </w:r>
    </w:p>
    <w:p w14:paraId="4A86296F" w14:textId="77777777" w:rsidR="00A64CBE" w:rsidRPr="00A64CBE" w:rsidRDefault="00A64CBE" w:rsidP="00A64CBE">
      <w:r w:rsidRPr="00A64CBE">
        <w:t>Aplikacja nie ogranicza się do prostego sprawdzania odpowiedzi. Inteligentny mechanizm AI analizuje sens wypowiedzi ucznia, udziela podpowiedzi i pomaga dojść do poprawnej odpowiedzi krok po kroku. Dzięki temu Zapam wspiera zrozumienie materiału, a nie tylko mechaniczne zapamiętywanie.</w:t>
      </w:r>
    </w:p>
    <w:p w14:paraId="17F0722D" w14:textId="77777777" w:rsidR="00A64CBE" w:rsidRPr="00A64CBE" w:rsidRDefault="00A64CBE" w:rsidP="00A64CBE">
      <w:r w:rsidRPr="00A64CBE">
        <w:t>Dla rodziców Zapam oznacza większą samodzielność dziecka w nauce i mniejsze napięcie związane z codziennym odrabianiem lekcji. Dla nauczycieli może być praktycznym wsparciem w powtórkach, utrwalaniu materiału i uatrakcyjnieniu pracy domowej.</w:t>
      </w:r>
    </w:p>
    <w:p w14:paraId="7E58DC92" w14:textId="77777777" w:rsidR="00A64CBE" w:rsidRPr="00A64CBE" w:rsidRDefault="00A64CBE" w:rsidP="00A64CBE">
      <w:r w:rsidRPr="00A64CBE">
        <w:rPr>
          <w:b/>
          <w:bCs/>
        </w:rPr>
        <w:t>Zapam to nowoczesne narzędzie do nauki, które łączy sztuczną inteligencję, muzykę, mapy myśli i fiszki w jednym prostym ekosystemie. Pomaga uczyć się krócej, spokojniej i skuteczniej.</w:t>
      </w:r>
    </w:p>
    <w:p w14:paraId="184B4DCC" w14:textId="10543F0A" w:rsidR="003B7E7A" w:rsidRDefault="00A64CBE" w:rsidP="003B7E7A">
      <w:hyperlink r:id="rId20" w:history="1">
        <w:r w:rsidRPr="00FB5D54">
          <w:rPr>
            <w:rStyle w:val="Hipercze"/>
          </w:rPr>
          <w:t>https://zapam.ai/</w:t>
        </w:r>
      </w:hyperlink>
    </w:p>
    <w:p w14:paraId="39BFCFDA" w14:textId="77777777" w:rsidR="00A64CBE" w:rsidRDefault="00A64CBE" w:rsidP="003B7E7A"/>
    <w:p w14:paraId="0EB61924" w14:textId="7AEF41C8" w:rsidR="00A64CBE" w:rsidRDefault="00A64CBE">
      <w:r>
        <w:br w:type="page"/>
      </w:r>
    </w:p>
    <w:p w14:paraId="47BB8F57" w14:textId="13B4B1E7" w:rsidR="00A64CBE" w:rsidRDefault="00A64CBE" w:rsidP="00A64CBE">
      <w:pPr>
        <w:pStyle w:val="Nagwek1"/>
      </w:pPr>
      <w:r w:rsidRPr="00A64CBE">
        <w:lastRenderedPageBreak/>
        <w:t>ResQvest Sp z o.o.</w:t>
      </w:r>
    </w:p>
    <w:p w14:paraId="6C1A8B67" w14:textId="77777777" w:rsidR="00A64CBE" w:rsidRDefault="00A64CBE" w:rsidP="00A64CBE"/>
    <w:p w14:paraId="5A01CBBF" w14:textId="6FB8EA27" w:rsidR="00A64CBE" w:rsidRDefault="00A64CBE" w:rsidP="00A64CBE">
      <w:r w:rsidRPr="00A64CBE">
        <w:drawing>
          <wp:inline distT="0" distB="0" distL="0" distR="0" wp14:anchorId="23FBD3EE" wp14:editId="0EFE0B62">
            <wp:extent cx="3048425" cy="1019317"/>
            <wp:effectExtent l="0" t="0" r="0" b="0"/>
            <wp:docPr id="20675524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52493" name=""/>
                    <pic:cNvPicPr/>
                  </pic:nvPicPr>
                  <pic:blipFill>
                    <a:blip r:embed="rId21"/>
                    <a:stretch>
                      <a:fillRect/>
                    </a:stretch>
                  </pic:blipFill>
                  <pic:spPr>
                    <a:xfrm>
                      <a:off x="0" y="0"/>
                      <a:ext cx="3048425" cy="1019317"/>
                    </a:xfrm>
                    <a:prstGeom prst="rect">
                      <a:avLst/>
                    </a:prstGeom>
                  </pic:spPr>
                </pic:pic>
              </a:graphicData>
            </a:graphic>
          </wp:inline>
        </w:drawing>
      </w:r>
    </w:p>
    <w:p w14:paraId="18DEC725" w14:textId="77777777" w:rsidR="00A64CBE" w:rsidRDefault="00A64CBE" w:rsidP="00A64CBE"/>
    <w:p w14:paraId="4478E43A" w14:textId="77777777" w:rsidR="00A64CBE" w:rsidRPr="00A64CBE" w:rsidRDefault="00A64CBE" w:rsidP="00A64CBE">
      <w:pPr>
        <w:rPr>
          <w:b/>
          <w:bCs/>
        </w:rPr>
      </w:pPr>
      <w:r w:rsidRPr="00A64CBE">
        <w:rPr>
          <w:b/>
          <w:bCs/>
        </w:rPr>
        <w:t>ResQvest – inteligentna kamizelka bezpieczeństwa dla sportów wodnych</w:t>
      </w:r>
    </w:p>
    <w:p w14:paraId="6CD85DB5" w14:textId="77777777" w:rsidR="00A64CBE" w:rsidRPr="00A64CBE" w:rsidRDefault="00A64CBE" w:rsidP="00A64CBE">
      <w:r w:rsidRPr="00A64CBE">
        <w:rPr>
          <w:b/>
          <w:bCs/>
        </w:rPr>
        <w:t>ResQvest</w:t>
      </w:r>
      <w:r w:rsidRPr="00A64CBE">
        <w:t xml:space="preserve"> to zintegrowany system bezpieczeństwa wodnego, który łączy kamizelkę asekuracyjną z lokalizatorem GPS, komunikacją </w:t>
      </w:r>
      <w:proofErr w:type="spellStart"/>
      <w:r w:rsidRPr="00A64CBE">
        <w:t>LoRa</w:t>
      </w:r>
      <w:proofErr w:type="spellEnd"/>
      <w:r w:rsidRPr="00A64CBE">
        <w:t xml:space="preserve"> oraz aplikacją do monitorowania pozycji użytkownika. Produkt został stworzony z myślą o osobach uprawiających sporty i rekreację wodną, takich jak kajakarstwo, windsurfing, </w:t>
      </w:r>
      <w:proofErr w:type="spellStart"/>
      <w:r w:rsidRPr="00A64CBE">
        <w:t>kitesurfing</w:t>
      </w:r>
      <w:proofErr w:type="spellEnd"/>
      <w:r w:rsidRPr="00A64CBE">
        <w:t xml:space="preserve">, SUP czy żeglarstwo rekreacyjne, a także o szkółkach i wypożyczalniach sprzętu wodnego. </w:t>
      </w:r>
    </w:p>
    <w:p w14:paraId="438FE463" w14:textId="77777777" w:rsidR="00A64CBE" w:rsidRPr="00A64CBE" w:rsidRDefault="00A64CBE" w:rsidP="00A64CBE">
      <w:r w:rsidRPr="00A64CBE">
        <w:t xml:space="preserve">ResQvest odpowiada na jeden z najważniejszych problemów aktywności na wodzie — brak skutecznego sposobu wezwania pomocy w sytuacji zagrożenia, szczególnie tam, gdzie nie działa sieć komórkowa. </w:t>
      </w:r>
      <w:proofErr w:type="spellStart"/>
      <w:r w:rsidRPr="00A64CBE">
        <w:t>Tracker</w:t>
      </w:r>
      <w:proofErr w:type="spellEnd"/>
      <w:r w:rsidRPr="00A64CBE">
        <w:t xml:space="preserve"> zintegrowany z kamizelką pozostaje zawsze przy użytkowniku, dzięki czemu nie trzeba pamiętać o dodatkowym urządzeniu ani szukać telefonu w sytuacji stresu.</w:t>
      </w:r>
    </w:p>
    <w:p w14:paraId="023978B8" w14:textId="77777777" w:rsidR="00A64CBE" w:rsidRPr="00A64CBE" w:rsidRDefault="00A64CBE" w:rsidP="00A64CBE">
      <w:r w:rsidRPr="00A64CBE">
        <w:t xml:space="preserve">System działa niezależnie od GSM, wykorzystując technologię </w:t>
      </w:r>
      <w:proofErr w:type="spellStart"/>
      <w:r w:rsidRPr="00A64CBE">
        <w:t>LoRa</w:t>
      </w:r>
      <w:proofErr w:type="spellEnd"/>
      <w:r w:rsidRPr="00A64CBE">
        <w:t xml:space="preserve"> do przesyłania lokalizacji i sygnałów alarmowych. W trybie standardowym urządzenie regularnie przekazuje pozycję użytkownika, a w sytuacji awaryjnej umożliwia szybkie uruchomienie alarmu SOS jednym przyciskiem. Po aktywacji alarmu lokalizacja może być częściej aktualizowana, a wskazane osoby lub operatorzy otrzymują informację o potrzebie pomocy.</w:t>
      </w:r>
    </w:p>
    <w:p w14:paraId="71D8DAA5" w14:textId="77777777" w:rsidR="00A64CBE" w:rsidRPr="00A64CBE" w:rsidRDefault="00A64CBE" w:rsidP="00A64CBE">
      <w:r w:rsidRPr="00A64CBE">
        <w:t>Dla użytkowników indywidualnych ResQvest oznacza większe poczucie bezpieczeństwa podczas samotnych wypłynięć, treningów i rekreacji na akwenach oddalonych od brzegu. Dla rodzin i bliskich to możliwość uzyskania informacji, gdzie znajduje się osoba korzystająca ze sprzętu. Dla szkółek, wypożyczalni i operatorów sportów wodnych system stanowi narzędzie do bieżącego monitorowania klientów, szybszej reakcji w sytuacjach awaryjnych oraz podniesienia standardu oferowanych usług.</w:t>
      </w:r>
    </w:p>
    <w:p w14:paraId="2748E7CD" w14:textId="77777777" w:rsidR="00A64CBE" w:rsidRPr="00A64CBE" w:rsidRDefault="00A64CBE" w:rsidP="00A64CBE">
      <w:r w:rsidRPr="00A64CBE">
        <w:t>ResQvest został zaprojektowany z myślą o realnych warunkach wodnych — jest wodoodporny, prosty w obsłudze i odporny na typowe ograniczenia smartfonów czy aplikacji mobilnych. To rozwiązanie, które wypełnia lukę między drogimi profesjonalnymi systemami ratunkowymi a zawodnymi narzędziami konsumenckimi.</w:t>
      </w:r>
    </w:p>
    <w:p w14:paraId="32F1779E" w14:textId="77777777" w:rsidR="00A64CBE" w:rsidRPr="00A64CBE" w:rsidRDefault="00A64CBE" w:rsidP="00A64CBE">
      <w:r w:rsidRPr="00A64CBE">
        <w:rPr>
          <w:b/>
          <w:bCs/>
        </w:rPr>
        <w:t>ResQvest to bezpieczeństwo, które masz zawsze na sobie — niezależnie od zasięgu telefonu, warunków na wodzie i poziomu doświadczenia użytkownika.</w:t>
      </w:r>
    </w:p>
    <w:p w14:paraId="3664C7E8" w14:textId="293657E0" w:rsidR="00A64CBE" w:rsidRDefault="00A64CBE" w:rsidP="00A64CBE">
      <w:hyperlink r:id="rId22" w:history="1">
        <w:r w:rsidRPr="00FB5D54">
          <w:rPr>
            <w:rStyle w:val="Hipercze"/>
          </w:rPr>
          <w:t>http://resqvest.com/</w:t>
        </w:r>
      </w:hyperlink>
    </w:p>
    <w:p w14:paraId="50DF7395" w14:textId="430771BD" w:rsidR="00A64CBE" w:rsidRDefault="00A64CBE">
      <w:r>
        <w:br w:type="page"/>
      </w:r>
    </w:p>
    <w:p w14:paraId="3CBD7598" w14:textId="4B551120" w:rsidR="006A2D22" w:rsidRDefault="00A64CBE" w:rsidP="006A2D22">
      <w:pPr>
        <w:pStyle w:val="Nagwek1"/>
      </w:pPr>
      <w:r w:rsidRPr="00A64CBE">
        <w:lastRenderedPageBreak/>
        <w:t>DECIDIX Sp. z o.o.</w:t>
      </w:r>
    </w:p>
    <w:p w14:paraId="16B02817" w14:textId="76C69E8D" w:rsidR="00A64CBE" w:rsidRDefault="006A2D22" w:rsidP="00A64CBE">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noProof/>
          <w:color w:val="0F4761" w:themeColor="accent1" w:themeShade="BF"/>
          <w:sz w:val="40"/>
          <w:szCs w:val="40"/>
        </w:rPr>
        <w:drawing>
          <wp:inline distT="0" distB="0" distL="0" distR="0" wp14:anchorId="5CA231A8" wp14:editId="70D44E31">
            <wp:extent cx="3699159" cy="1003300"/>
            <wp:effectExtent l="0" t="0" r="0" b="6350"/>
            <wp:docPr id="11578879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35832" b="37046"/>
                    <a:stretch>
                      <a:fillRect/>
                    </a:stretch>
                  </pic:blipFill>
                  <pic:spPr bwMode="auto">
                    <a:xfrm>
                      <a:off x="0" y="0"/>
                      <a:ext cx="3707606" cy="1005591"/>
                    </a:xfrm>
                    <a:prstGeom prst="rect">
                      <a:avLst/>
                    </a:prstGeom>
                    <a:noFill/>
                    <a:ln>
                      <a:noFill/>
                    </a:ln>
                    <a:extLst>
                      <a:ext uri="{53640926-AAD7-44D8-BBD7-CCE9431645EC}">
                        <a14:shadowObscured xmlns:a14="http://schemas.microsoft.com/office/drawing/2010/main"/>
                      </a:ext>
                    </a:extLst>
                  </pic:spPr>
                </pic:pic>
              </a:graphicData>
            </a:graphic>
          </wp:inline>
        </w:drawing>
      </w:r>
    </w:p>
    <w:p w14:paraId="44D4F1B0" w14:textId="77777777" w:rsidR="00A64CBE" w:rsidRDefault="00A64CBE" w:rsidP="00A64CBE"/>
    <w:p w14:paraId="48C59C7D" w14:textId="77777777" w:rsidR="006A2D22" w:rsidRPr="006A2D22" w:rsidRDefault="006A2D22" w:rsidP="006A2D22">
      <w:pPr>
        <w:rPr>
          <w:b/>
          <w:bCs/>
        </w:rPr>
      </w:pPr>
      <w:r w:rsidRPr="006A2D22">
        <w:rPr>
          <w:b/>
          <w:bCs/>
        </w:rPr>
        <w:t>DECIDIX – zostań wirtualnym menedżerem swojego klubu</w:t>
      </w:r>
    </w:p>
    <w:p w14:paraId="60113290" w14:textId="77777777" w:rsidR="006A2D22" w:rsidRPr="006A2D22" w:rsidRDefault="006A2D22" w:rsidP="006A2D22">
      <w:r w:rsidRPr="006A2D22">
        <w:rPr>
          <w:b/>
          <w:bCs/>
        </w:rPr>
        <w:t>DECIDIX</w:t>
      </w:r>
      <w:r w:rsidRPr="006A2D22">
        <w:t xml:space="preserve"> to nowoczesna platforma </w:t>
      </w:r>
      <w:proofErr w:type="spellStart"/>
      <w:r w:rsidRPr="006A2D22">
        <w:t>sporttech</w:t>
      </w:r>
      <w:proofErr w:type="spellEnd"/>
      <w:r w:rsidRPr="006A2D22">
        <w:t xml:space="preserve">, która zmienia sposób, w jaki kibice angażują się w życie klubów sportowych. Zamiast biernie obserwować wydarzenia, komentować posty w mediach społecznościowych czy ograniczać się do zakupu gadżetów, użytkownicy mogą realnie uczestniczyć w decyzjach, zgłaszać inicjatywy, głosować, wspierać wybrane działania i budować swoją pozycję w społeczności klubu. </w:t>
      </w:r>
    </w:p>
    <w:p w14:paraId="0ECD9F46" w14:textId="77777777" w:rsidR="006A2D22" w:rsidRPr="006A2D22" w:rsidRDefault="006A2D22" w:rsidP="006A2D22">
      <w:r w:rsidRPr="006A2D22">
        <w:t>Platforma łączy mechanikę gry menedżerskiej z prawdziwym funkcjonowaniem organizacji sportowej. Kibic staje się „wirtualnym menedżerem” swojej drużyny — wybiera klub, bierze udział w zadaniach, współdecyduje o wybranych sprawach, proponuje własne pomysły i wspiera inicjatywy ważne dla społeczności.</w:t>
      </w:r>
    </w:p>
    <w:p w14:paraId="0163F58F" w14:textId="77777777" w:rsidR="006A2D22" w:rsidRPr="006A2D22" w:rsidRDefault="006A2D22" w:rsidP="006A2D22">
      <w:r w:rsidRPr="006A2D22">
        <w:t>Dla klubów sportowych DECIDIX to narzędzie do uporządkowanego angażowania kibiców, budowania aktywnej społeczności i wzmacniania relacji z fanami. Klub otrzymuje panel administracyjny, dzięki któremu może tworzyć zadania, moderować inicjatywy, analizować aktywność użytkowników, zarządzać głosowaniami oraz odpowiadać na propozycje zgłaszane przez społeczność.</w:t>
      </w:r>
    </w:p>
    <w:p w14:paraId="72D01A1B" w14:textId="77777777" w:rsidR="006A2D22" w:rsidRPr="006A2D22" w:rsidRDefault="006A2D22" w:rsidP="006A2D22">
      <w:r w:rsidRPr="006A2D22">
        <w:t>W platformie dostępne są m.in. moduły decyzji i głosowań, zgłaszania inicjatyw, reputacji użytkowników, zadań klubowych oraz mikropłatności wspierających konkretne działania. Dzięki temu zaangażowanie kibiców nie kończy się na reakcji pod postem — może przekładać się na realne projekty, decyzje i dodatkowe korzyści organizacyjne dla klubu.</w:t>
      </w:r>
    </w:p>
    <w:p w14:paraId="34866FA0" w14:textId="77777777" w:rsidR="006A2D22" w:rsidRPr="006A2D22" w:rsidRDefault="006A2D22" w:rsidP="006A2D22">
      <w:r w:rsidRPr="006A2D22">
        <w:t>DECIDIX wspiera transparentny dialog między klubem a społecznością. Każda inicjatywa może zostać poddana ocenie, rozwijana przez kibiców, a następnie przekazana do klubu, który może ją zaakceptować, zmodyfikować albo odrzucić z uzasadnieniem. To buduje poczucie sprawczości, odpowiedzialności i współtworzenia sportowej rzeczywistości.</w:t>
      </w:r>
    </w:p>
    <w:p w14:paraId="24752F35" w14:textId="77777777" w:rsidR="006A2D22" w:rsidRDefault="006A2D22" w:rsidP="006A2D22">
      <w:pPr>
        <w:rPr>
          <w:b/>
          <w:bCs/>
        </w:rPr>
      </w:pPr>
      <w:r w:rsidRPr="006A2D22">
        <w:rPr>
          <w:b/>
          <w:bCs/>
        </w:rPr>
        <w:t>DECIDIX to platforma dla klubów, które chcą mieć bardziej zaangażowanych kibiców, i dla kibiców, którzy chcą mieć realny wpływ na swój klub.</w:t>
      </w:r>
    </w:p>
    <w:p w14:paraId="1371A252" w14:textId="07A7470F" w:rsidR="006A2D22" w:rsidRDefault="006A2D22" w:rsidP="006A2D22">
      <w:pPr>
        <w:rPr>
          <w:b/>
          <w:bCs/>
        </w:rPr>
      </w:pPr>
      <w:hyperlink r:id="rId24" w:history="1">
        <w:r w:rsidRPr="00FB5D54">
          <w:rPr>
            <w:rStyle w:val="Hipercze"/>
            <w:b/>
            <w:bCs/>
          </w:rPr>
          <w:t>https://decidix.pl/</w:t>
        </w:r>
      </w:hyperlink>
    </w:p>
    <w:p w14:paraId="0713D8C1" w14:textId="77777777" w:rsidR="006A2D22" w:rsidRDefault="006A2D22" w:rsidP="006A2D22">
      <w:pPr>
        <w:rPr>
          <w:b/>
          <w:bCs/>
        </w:rPr>
      </w:pPr>
    </w:p>
    <w:p w14:paraId="4B942C02" w14:textId="0E692BB6" w:rsidR="006A2D22" w:rsidRDefault="006A2D22">
      <w:pPr>
        <w:rPr>
          <w:b/>
          <w:bCs/>
        </w:rPr>
      </w:pPr>
      <w:r>
        <w:rPr>
          <w:b/>
          <w:bCs/>
        </w:rPr>
        <w:br w:type="page"/>
      </w:r>
    </w:p>
    <w:p w14:paraId="6D276CE8" w14:textId="3F1CD9FB" w:rsidR="006A2D22" w:rsidRPr="006A2D22" w:rsidRDefault="006A2D22" w:rsidP="006A2D22">
      <w:pPr>
        <w:pStyle w:val="Nagwek1"/>
        <w:rPr>
          <w:lang w:val="pl"/>
        </w:rPr>
      </w:pPr>
      <w:r w:rsidRPr="006A2D22">
        <w:rPr>
          <w:lang w:val="pl"/>
        </w:rPr>
        <w:lastRenderedPageBreak/>
        <w:t xml:space="preserve">OSTEOMOC+ </w:t>
      </w:r>
      <w:r>
        <w:rPr>
          <w:lang w:val="pl"/>
        </w:rPr>
        <w:t>Sp. z o.o.</w:t>
      </w:r>
    </w:p>
    <w:p w14:paraId="563BFD49" w14:textId="77777777" w:rsidR="006A2D22" w:rsidRDefault="006A2D22" w:rsidP="006A2D22">
      <w:pPr>
        <w:rPr>
          <w:b/>
          <w:bCs/>
          <w:noProof/>
        </w:rPr>
      </w:pPr>
    </w:p>
    <w:p w14:paraId="3C134667" w14:textId="2147B01D" w:rsidR="006A2D22" w:rsidRDefault="006A2D22" w:rsidP="006A2D22">
      <w:pPr>
        <w:rPr>
          <w:b/>
          <w:bCs/>
        </w:rPr>
      </w:pPr>
      <w:r>
        <w:rPr>
          <w:b/>
          <w:bCs/>
          <w:noProof/>
        </w:rPr>
        <w:drawing>
          <wp:inline distT="0" distB="0" distL="0" distR="0" wp14:anchorId="524B150C" wp14:editId="3AF55540">
            <wp:extent cx="5759450" cy="1003300"/>
            <wp:effectExtent l="0" t="0" r="0" b="6350"/>
            <wp:docPr id="2003486737"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40904" b="41676"/>
                    <a:stretch>
                      <a:fillRect/>
                    </a:stretch>
                  </pic:blipFill>
                  <pic:spPr bwMode="auto">
                    <a:xfrm>
                      <a:off x="0" y="0"/>
                      <a:ext cx="5759450" cy="1003300"/>
                    </a:xfrm>
                    <a:prstGeom prst="rect">
                      <a:avLst/>
                    </a:prstGeom>
                    <a:noFill/>
                    <a:ln>
                      <a:noFill/>
                    </a:ln>
                    <a:extLst>
                      <a:ext uri="{53640926-AAD7-44D8-BBD7-CCE9431645EC}">
                        <a14:shadowObscured xmlns:a14="http://schemas.microsoft.com/office/drawing/2010/main"/>
                      </a:ext>
                    </a:extLst>
                  </pic:spPr>
                </pic:pic>
              </a:graphicData>
            </a:graphic>
          </wp:inline>
        </w:drawing>
      </w:r>
    </w:p>
    <w:p w14:paraId="327F1B5D" w14:textId="77777777" w:rsidR="006A2D22" w:rsidRPr="006A2D22" w:rsidRDefault="006A2D22" w:rsidP="006A2D22"/>
    <w:p w14:paraId="76727F57" w14:textId="77777777" w:rsidR="006A2D22" w:rsidRPr="006A2D22" w:rsidRDefault="006A2D22" w:rsidP="006A2D22">
      <w:pPr>
        <w:rPr>
          <w:b/>
          <w:bCs/>
        </w:rPr>
      </w:pPr>
      <w:r w:rsidRPr="006A2D22">
        <w:rPr>
          <w:b/>
          <w:bCs/>
        </w:rPr>
        <w:t>OsteoMoc+ – cyfrowe wsparcie w profilaktyce osteoporozy</w:t>
      </w:r>
    </w:p>
    <w:p w14:paraId="218C1F53" w14:textId="77777777" w:rsidR="006A2D22" w:rsidRPr="006A2D22" w:rsidRDefault="006A2D22" w:rsidP="006A2D22">
      <w:r w:rsidRPr="006A2D22">
        <w:rPr>
          <w:b/>
          <w:bCs/>
        </w:rPr>
        <w:t>OsteoMoc+</w:t>
      </w:r>
      <w:r w:rsidRPr="006A2D22">
        <w:t xml:space="preserve"> to aplikacja m-zdrowie stworzona z myślą o osobach, które chcą lepiej zadbać o zdrowie kości, sprawdzić swoje ryzyko osteoporozy i otrzymać jasne wskazówki dotyczące dalszych kroków. Rozwiązanie wspiera profilaktykę, wstępną ocenę ryzyka oraz codzienne działania związane z dietą, aktywnością fizyczną i przestrzeganiem zaleceń zdrowotnych. </w:t>
      </w:r>
    </w:p>
    <w:p w14:paraId="179A6A3A" w14:textId="77777777" w:rsidR="006A2D22" w:rsidRPr="006A2D22" w:rsidRDefault="006A2D22" w:rsidP="006A2D22">
      <w:r w:rsidRPr="006A2D22">
        <w:t>Aplikacja prowadzi użytkownika przez prostą, uporządkowaną ścieżkę: od podstawowej edukacji, przez ocenę ryzyka złamania z wykorzystaniem kalkulatora FRAX-PL, aż po interpretację wyniku i wskazanie, co warto zrobić dalej. Dzięki temu OsteoMoc+ pomaga ograniczyć chaos informacyjny i ułatwia podjęcie decyzji, czy wystarczy profilaktyka, czy potrzebna jest konsultacja ze specjalistą.</w:t>
      </w:r>
    </w:p>
    <w:p w14:paraId="19E9F9F5" w14:textId="77777777" w:rsidR="006A2D22" w:rsidRPr="006A2D22" w:rsidRDefault="006A2D22" w:rsidP="006A2D22">
      <w:r w:rsidRPr="006A2D22">
        <w:t>OsteoMoc+ została zaprojektowana szczególnie z myślą o osobach 50+, dlatego stawia na prosty język, czytelny interfejs i ograniczoną liczbę kroków. Użytkownik może sprawdzić swoje ryzyko, otrzymać podstawowe zalecenia profilaktyczne, skorzystać z treści edukacyjnych oraz ustawić przypomnienia wspierające regularność działań prozdrowotnych.</w:t>
      </w:r>
    </w:p>
    <w:p w14:paraId="4026D909" w14:textId="77777777" w:rsidR="006A2D22" w:rsidRPr="006A2D22" w:rsidRDefault="006A2D22" w:rsidP="006A2D22">
      <w:r w:rsidRPr="006A2D22">
        <w:t>W aplikacji dostępne są moduły dotyczące aktywności fizycznej, żywienia, suplementacji, leków oraz codziennych celów zdrowotnych. OsteoMoc+ pomaga monitorować realizację zaleceń, przypomina o ważnych działaniach i motywuje do systematyczności, która jest kluczowa zarówno w profilaktyce, jak i w leczeniu osteoporozy.</w:t>
      </w:r>
    </w:p>
    <w:p w14:paraId="2D610E7B" w14:textId="77777777" w:rsidR="006A2D22" w:rsidRPr="006A2D22" w:rsidRDefault="006A2D22" w:rsidP="006A2D22">
      <w:r w:rsidRPr="006A2D22">
        <w:t>Docelowo platforma ma łączyć pacjentów ze specjalistami, takimi jak lekarze, fizjoterapeuci i dietetycy, tworząc cyfrowy przewodnik po ścieżce profilaktyczno-diagnostycznej. Dzięki temu użytkownik nie zostaje sam z wynikiem — otrzymuje zrozumiałą informację, uporządkowany plan działania i możliwość dalszego wsparcia.</w:t>
      </w:r>
    </w:p>
    <w:p w14:paraId="7F7540D9" w14:textId="77777777" w:rsidR="006A2D22" w:rsidRPr="006A2D22" w:rsidRDefault="006A2D22" w:rsidP="006A2D22">
      <w:r w:rsidRPr="006A2D22">
        <w:rPr>
          <w:b/>
          <w:bCs/>
        </w:rPr>
        <w:t>OsteoMoc+ to aplikacja, która pomaga wcześniej zauważyć ryzyko, lepiej zrozumieć osteoporozę i konsekwentnie dbać o zdrowie kości — prosto, bezpiecznie i w jednym miejscu.</w:t>
      </w:r>
    </w:p>
    <w:p w14:paraId="2FD8E25D" w14:textId="035C5EF7" w:rsidR="006A2D22" w:rsidRDefault="006A2D22">
      <w:r>
        <w:br w:type="page"/>
      </w:r>
    </w:p>
    <w:p w14:paraId="09B3DE09" w14:textId="008506AB" w:rsidR="006A2D22" w:rsidRDefault="006A2D22" w:rsidP="0027050B">
      <w:pPr>
        <w:pStyle w:val="Nagwek1"/>
      </w:pPr>
      <w:r>
        <w:lastRenderedPageBreak/>
        <w:t>Negotivo PSA</w:t>
      </w:r>
    </w:p>
    <w:p w14:paraId="42A300D7" w14:textId="04A77A08" w:rsidR="006A2D22" w:rsidRDefault="0027050B" w:rsidP="00A64CBE">
      <w:r w:rsidRPr="0027050B">
        <w:drawing>
          <wp:inline distT="0" distB="0" distL="0" distR="0" wp14:anchorId="28014798" wp14:editId="54245F05">
            <wp:extent cx="3953427" cy="695422"/>
            <wp:effectExtent l="0" t="0" r="0" b="0"/>
            <wp:docPr id="7633235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23585" name=""/>
                    <pic:cNvPicPr/>
                  </pic:nvPicPr>
                  <pic:blipFill>
                    <a:blip r:embed="rId26"/>
                    <a:stretch>
                      <a:fillRect/>
                    </a:stretch>
                  </pic:blipFill>
                  <pic:spPr>
                    <a:xfrm>
                      <a:off x="0" y="0"/>
                      <a:ext cx="3953427" cy="695422"/>
                    </a:xfrm>
                    <a:prstGeom prst="rect">
                      <a:avLst/>
                    </a:prstGeom>
                  </pic:spPr>
                </pic:pic>
              </a:graphicData>
            </a:graphic>
          </wp:inline>
        </w:drawing>
      </w:r>
    </w:p>
    <w:p w14:paraId="5146F2C3" w14:textId="77777777" w:rsidR="006A2D22" w:rsidRDefault="006A2D22" w:rsidP="00A64CBE"/>
    <w:p w14:paraId="5474A7A6" w14:textId="77777777" w:rsidR="006A2D22" w:rsidRPr="006A2D22" w:rsidRDefault="006A2D22" w:rsidP="006A2D22">
      <w:pPr>
        <w:rPr>
          <w:b/>
          <w:bCs/>
        </w:rPr>
      </w:pPr>
      <w:r w:rsidRPr="006A2D22">
        <w:rPr>
          <w:b/>
          <w:bCs/>
        </w:rPr>
        <w:t>NEGOTIVO – inteligentna platforma do rozwiązywania sporów</w:t>
      </w:r>
    </w:p>
    <w:p w14:paraId="1A505D0E" w14:textId="77777777" w:rsidR="006A2D22" w:rsidRPr="006A2D22" w:rsidRDefault="006A2D22" w:rsidP="006A2D22">
      <w:r w:rsidRPr="006A2D22">
        <w:rPr>
          <w:b/>
          <w:bCs/>
        </w:rPr>
        <w:t>NEGOTIVO</w:t>
      </w:r>
      <w:r w:rsidRPr="006A2D22">
        <w:t xml:space="preserve"> to platforma oparta na sztucznej inteligencji, która pomaga konsumentom i przedsiębiorcom szybciej, prościej i taniej przygotować się do dochodzenia swoich praw w sporach przedsądowych. Rozwiązanie wspiera użytkownika od pierwszego opisu problemu, przez analizę sytuacji, aż po wygenerowanie gotowego dokumentu, który może zostać wykorzystany w dalszej komunikacji z firmą, instytucją, kontrahentem lub usługodawcą. </w:t>
      </w:r>
    </w:p>
    <w:p w14:paraId="180E9C15" w14:textId="77777777" w:rsidR="006A2D22" w:rsidRPr="006A2D22" w:rsidRDefault="006A2D22" w:rsidP="006A2D22">
      <w:r w:rsidRPr="006A2D22">
        <w:t>Platforma odpowiada na problem wysokich kosztów obsługi prawnej, skomplikowanych procedur oraz braku prostych narzędzi, które prowadzą użytkownika krok po kroku przez proces przygotowania pisma. NEGOTIVO zostało stworzone szczególnie z myślą o sprawach, w których tradycyjna pomoc prawna bywa zbyt droga w stosunku do wartości sporu, np. reklamacji, odmów wypłaty świadczeń, sporów motoryzacyjnych, ubezpieczeniowych, konsumenckich czy kontraktowych.</w:t>
      </w:r>
    </w:p>
    <w:p w14:paraId="03869BBD" w14:textId="77777777" w:rsidR="006A2D22" w:rsidRPr="006A2D22" w:rsidRDefault="006A2D22" w:rsidP="006A2D22">
      <w:r w:rsidRPr="006A2D22">
        <w:t>Użytkownik opisuje swoją sprawę prostym językiem, a system zadaje pytania uzupełniające, analizuje kontekst i wskazuje możliwe kierunki działania. Następnie platforma generuje uporządkowany dokument, zawierający argumentację dopasowaną do konkretnej sytuacji. Dzięki temu osoba bez specjalistycznej wiedzy prawnej może lepiej zrozumieć swoje położenie, uniknąć chaosu informacyjnego i szybciej podjąć decyzję o kolejnych krokach.</w:t>
      </w:r>
    </w:p>
    <w:p w14:paraId="5E11476C" w14:textId="77777777" w:rsidR="006A2D22" w:rsidRPr="006A2D22" w:rsidRDefault="006A2D22" w:rsidP="006A2D22">
      <w:r w:rsidRPr="006A2D22">
        <w:t xml:space="preserve">NEGOTIVO wykorzystuje technologię AI połączoną ze specjalistyczną bazą wiedzy prawnej. System nie działa jak zwykły </w:t>
      </w:r>
      <w:proofErr w:type="spellStart"/>
      <w:r w:rsidRPr="006A2D22">
        <w:t>chatbot</w:t>
      </w:r>
      <w:proofErr w:type="spellEnd"/>
      <w:r w:rsidRPr="006A2D22">
        <w:t xml:space="preserve"> — jego zadaniem jest ograniczenie przypadkowych lub nietrafnych odpowiedzi poprzez prowadzenie użytkownika przez logiczny proces analizy sprawy. Każdy etap ma pomóc zawęzić problem, wykluczyć nieistotne argumenty i przygotować bardziej precyzyjne pismo.</w:t>
      </w:r>
    </w:p>
    <w:p w14:paraId="57EDE90D" w14:textId="77777777" w:rsidR="006A2D22" w:rsidRPr="006A2D22" w:rsidRDefault="006A2D22" w:rsidP="006A2D22">
      <w:r w:rsidRPr="006A2D22">
        <w:t xml:space="preserve">Platforma może wspierać zarówno klientów indywidualnych, jak i firmy. Dla konsumentów oznacza łatwiejsze przygotowanie reklamacji, odwołania lub wezwania do działania. Dla przedsiębiorców może być narzędziem do obsługi sporów z klientami, kontrahentami, </w:t>
      </w:r>
      <w:proofErr w:type="spellStart"/>
      <w:r w:rsidRPr="006A2D22">
        <w:t>chargebacków</w:t>
      </w:r>
      <w:proofErr w:type="spellEnd"/>
      <w:r w:rsidRPr="006A2D22">
        <w:t xml:space="preserve"> czy nieopłaconych faktur. Docelowo NEGOTIVO rozwija także funkcje wielojęzyczne, co ułatwi korzystanie z platformy osobom mierzącym się z barierą językową w sporach transgranicznych.</w:t>
      </w:r>
    </w:p>
    <w:p w14:paraId="5D128A5D" w14:textId="77777777" w:rsidR="006A2D22" w:rsidRPr="006A2D22" w:rsidRDefault="006A2D22" w:rsidP="006A2D22">
      <w:r w:rsidRPr="006A2D22">
        <w:rPr>
          <w:b/>
          <w:bCs/>
        </w:rPr>
        <w:t>NEGOTIVO to cyfrowe wsparcie w sporach — szybkie, przejrzyste i dostępne wtedy, gdy tradycyjna pomoc prawna jest zbyt kosztowna, a samodzielne działanie zbyt trudne.</w:t>
      </w:r>
    </w:p>
    <w:p w14:paraId="762C16E2" w14:textId="6F7D74C3" w:rsidR="006A2D22" w:rsidRDefault="006A2D22" w:rsidP="00A64CBE">
      <w:hyperlink r:id="rId27" w:history="1">
        <w:r w:rsidRPr="00FB5D54">
          <w:rPr>
            <w:rStyle w:val="Hipercze"/>
          </w:rPr>
          <w:t>https://negotivo.com/</w:t>
        </w:r>
      </w:hyperlink>
    </w:p>
    <w:p w14:paraId="6A01663C" w14:textId="125E23A0" w:rsidR="0027050B" w:rsidRDefault="0027050B">
      <w:r>
        <w:br w:type="page"/>
      </w:r>
    </w:p>
    <w:p w14:paraId="40897EAD" w14:textId="25B2AA93" w:rsidR="006A2D22" w:rsidRDefault="0027050B" w:rsidP="0027050B">
      <w:pPr>
        <w:pStyle w:val="Nagwek1"/>
        <w:rPr>
          <w:lang w:val="en-US"/>
        </w:rPr>
      </w:pPr>
      <w:r w:rsidRPr="0027050B">
        <w:rPr>
          <w:lang w:val="en-US"/>
        </w:rPr>
        <w:lastRenderedPageBreak/>
        <w:t>VISIONARY EYES AI</w:t>
      </w:r>
      <w:r w:rsidRPr="0027050B">
        <w:rPr>
          <w:lang w:val="en-US"/>
        </w:rPr>
        <w:t xml:space="preserve"> P.S.</w:t>
      </w:r>
      <w:r>
        <w:rPr>
          <w:lang w:val="en-US"/>
        </w:rPr>
        <w:t>A.</w:t>
      </w:r>
    </w:p>
    <w:p w14:paraId="7698E53E" w14:textId="733DC7CC" w:rsidR="0027050B" w:rsidRDefault="0027050B" w:rsidP="0027050B">
      <w:pPr>
        <w:rPr>
          <w:lang w:val="en-US"/>
        </w:rPr>
      </w:pPr>
      <w:r>
        <w:rPr>
          <w:noProof/>
          <w:lang w:val="en-US"/>
        </w:rPr>
        <w:drawing>
          <wp:inline distT="0" distB="0" distL="0" distR="0" wp14:anchorId="4C963E46" wp14:editId="034A353C">
            <wp:extent cx="4994275" cy="908050"/>
            <wp:effectExtent l="0" t="0" r="0" b="6350"/>
            <wp:docPr id="443378028"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94275" cy="908050"/>
                    </a:xfrm>
                    <a:prstGeom prst="rect">
                      <a:avLst/>
                    </a:prstGeom>
                    <a:noFill/>
                    <a:ln>
                      <a:noFill/>
                    </a:ln>
                  </pic:spPr>
                </pic:pic>
              </a:graphicData>
            </a:graphic>
          </wp:inline>
        </w:drawing>
      </w:r>
    </w:p>
    <w:p w14:paraId="392198A5" w14:textId="77777777" w:rsidR="0027050B" w:rsidRDefault="0027050B" w:rsidP="0027050B">
      <w:pPr>
        <w:rPr>
          <w:lang w:val="en-US"/>
        </w:rPr>
      </w:pPr>
    </w:p>
    <w:p w14:paraId="54FF9091" w14:textId="77777777" w:rsidR="0027050B" w:rsidRPr="0027050B" w:rsidRDefault="0027050B" w:rsidP="0027050B">
      <w:pPr>
        <w:rPr>
          <w:b/>
          <w:bCs/>
        </w:rPr>
      </w:pPr>
      <w:proofErr w:type="spellStart"/>
      <w:r w:rsidRPr="0027050B">
        <w:rPr>
          <w:b/>
          <w:bCs/>
        </w:rPr>
        <w:t>SmartEye</w:t>
      </w:r>
      <w:proofErr w:type="spellEnd"/>
      <w:r w:rsidRPr="0027050B">
        <w:rPr>
          <w:b/>
          <w:bCs/>
        </w:rPr>
        <w:t xml:space="preserve"> AI – inteligentna analiza obrazu dla logistyki i portów</w:t>
      </w:r>
    </w:p>
    <w:p w14:paraId="6B59F9F1" w14:textId="77777777" w:rsidR="0027050B" w:rsidRPr="0027050B" w:rsidRDefault="0027050B" w:rsidP="0027050B">
      <w:proofErr w:type="spellStart"/>
      <w:r w:rsidRPr="0027050B">
        <w:rPr>
          <w:b/>
          <w:bCs/>
        </w:rPr>
        <w:t>SmartEye</w:t>
      </w:r>
      <w:proofErr w:type="spellEnd"/>
      <w:r w:rsidRPr="0027050B">
        <w:rPr>
          <w:b/>
          <w:bCs/>
        </w:rPr>
        <w:t xml:space="preserve"> AI</w:t>
      </w:r>
      <w:r w:rsidRPr="0027050B">
        <w:t xml:space="preserve"> to zaawansowana platforma wykorzystująca sztuczną inteligencję i technologię </w:t>
      </w:r>
      <w:proofErr w:type="spellStart"/>
      <w:r w:rsidRPr="0027050B">
        <w:t>computer</w:t>
      </w:r>
      <w:proofErr w:type="spellEnd"/>
      <w:r w:rsidRPr="0027050B">
        <w:t xml:space="preserve"> </w:t>
      </w:r>
      <w:proofErr w:type="spellStart"/>
      <w:r w:rsidRPr="0027050B">
        <w:t>vision</w:t>
      </w:r>
      <w:proofErr w:type="spellEnd"/>
      <w:r w:rsidRPr="0027050B">
        <w:t xml:space="preserve"> do automatycznego zliczania, identyfikacji i analizy jednostek ładunkowych w portach, terminalach przeładunkowych, magazynach i centrach logistycznych. Rozwiązanie pomaga zastąpić ręczne, podatne na błędy liczenie towarów obiektywną analizą obrazu oraz cyfrowym potwierdzeniem przebiegu operacji. </w:t>
      </w:r>
    </w:p>
    <w:p w14:paraId="75D688A3" w14:textId="77777777" w:rsidR="0027050B" w:rsidRPr="0027050B" w:rsidRDefault="0027050B" w:rsidP="0027050B">
      <w:r w:rsidRPr="0027050B">
        <w:t>Platforma została zaprojektowana z myślą o firmach, które każdego dnia zarządzają dużymi wolumenami ładunków, takimi jak worki, big-</w:t>
      </w:r>
      <w:proofErr w:type="spellStart"/>
      <w:r w:rsidRPr="0027050B">
        <w:t>bagi</w:t>
      </w:r>
      <w:proofErr w:type="spellEnd"/>
      <w:r w:rsidRPr="0027050B">
        <w:t xml:space="preserve">, palety czy beczki. </w:t>
      </w:r>
      <w:proofErr w:type="spellStart"/>
      <w:r w:rsidRPr="0027050B">
        <w:t>SmartEye</w:t>
      </w:r>
      <w:proofErr w:type="spellEnd"/>
      <w:r w:rsidRPr="0027050B">
        <w:t xml:space="preserve"> AI analizuje obraz z kamer, rozpoznaje przemieszczane jednostki, śledzi ich ruch i automatycznie generuje dane operacyjne, które mogą wspierać rozliczenia, audyty, kontrolę jakości oraz wyjaśnianie ewentualnych reklamacji.</w:t>
      </w:r>
    </w:p>
    <w:p w14:paraId="4244B93F" w14:textId="77777777" w:rsidR="0027050B" w:rsidRPr="0027050B" w:rsidRDefault="0027050B" w:rsidP="0027050B">
      <w:r w:rsidRPr="0027050B">
        <w:t xml:space="preserve">Jedną z kluczowych zalet rozwiązania jest możliwość pracy na istniejącej infrastrukturze kamerowej klienta. System nie wymaga kosztownej wymiany sprzętu ani </w:t>
      </w:r>
      <w:proofErr w:type="spellStart"/>
      <w:r w:rsidRPr="0027050B">
        <w:t>tagowania</w:t>
      </w:r>
      <w:proofErr w:type="spellEnd"/>
      <w:r w:rsidRPr="0027050B">
        <w:t xml:space="preserve"> każdej jednostki towaru, jak w przypadku technologii RFID. </w:t>
      </w:r>
      <w:proofErr w:type="spellStart"/>
      <w:r w:rsidRPr="0027050B">
        <w:t>SmartEye</w:t>
      </w:r>
      <w:proofErr w:type="spellEnd"/>
      <w:r w:rsidRPr="0027050B">
        <w:t xml:space="preserve"> AI działa jako inteligentna warstwa analityczna nakładana na obecny monitoring, dzięki czemu wdrożenie może być szybsze, tańsze i mniej inwazyjne dla bieżących procesów.</w:t>
      </w:r>
    </w:p>
    <w:p w14:paraId="61836C3E" w14:textId="77777777" w:rsidR="0027050B" w:rsidRPr="0027050B" w:rsidRDefault="0027050B" w:rsidP="0027050B">
      <w:r w:rsidRPr="0027050B">
        <w:t xml:space="preserve">Platforma nie tylko zlicza obiekty, ale analizuje kontekst całej operacji. Uwzględnia kierunek ruchu, strefy operacyjne i przebieg procesu, co pozwala ograniczać ryzyko podwójnych </w:t>
      </w:r>
      <w:proofErr w:type="spellStart"/>
      <w:r w:rsidRPr="0027050B">
        <w:t>zliczeń</w:t>
      </w:r>
      <w:proofErr w:type="spellEnd"/>
      <w:r w:rsidRPr="0027050B">
        <w:t xml:space="preserve"> oraz błędów typowych dla metod manualnych. Każde zliczenie może być powiązane z konkretnym fragmentem nagrania, sygnaturą czasową i metadanymi, tworząc tzw. „wideo-dowód” przydatny w przypadku sporów lub audytów.</w:t>
      </w:r>
    </w:p>
    <w:p w14:paraId="09DC75DF" w14:textId="77777777" w:rsidR="0027050B" w:rsidRPr="0027050B" w:rsidRDefault="0027050B" w:rsidP="0027050B">
      <w:proofErr w:type="spellStart"/>
      <w:r w:rsidRPr="0027050B">
        <w:t>SmartEye</w:t>
      </w:r>
      <w:proofErr w:type="spellEnd"/>
      <w:r w:rsidRPr="0027050B">
        <w:t xml:space="preserve"> AI wspiera pracę operatorów portowych, firm logistycznych, magazynów oraz podmiotów audytorskich i inspekcyjnych. Umożliwia zwiększenie przejrzystości procesów, ograniczenie błędów raportowych, szybsze rozliczenia i lepszą kontrolę nad przepływem towarów. System może działać w modelu </w:t>
      </w:r>
      <w:proofErr w:type="spellStart"/>
      <w:r w:rsidRPr="0027050B">
        <w:t>edge</w:t>
      </w:r>
      <w:proofErr w:type="spellEnd"/>
      <w:r w:rsidRPr="0027050B">
        <w:t xml:space="preserve"> lub </w:t>
      </w:r>
      <w:proofErr w:type="spellStart"/>
      <w:r w:rsidRPr="0027050B">
        <w:t>cloud</w:t>
      </w:r>
      <w:proofErr w:type="spellEnd"/>
      <w:r w:rsidRPr="0027050B">
        <w:t>, a otwarta architektura pozwala integrować dane z systemami WMS, ERP, TMS czy TOS.</w:t>
      </w:r>
    </w:p>
    <w:p w14:paraId="69A29C57" w14:textId="77777777" w:rsidR="0027050B" w:rsidRPr="0027050B" w:rsidRDefault="0027050B" w:rsidP="0027050B">
      <w:proofErr w:type="spellStart"/>
      <w:r w:rsidRPr="0027050B">
        <w:rPr>
          <w:b/>
          <w:bCs/>
        </w:rPr>
        <w:t>SmartEye</w:t>
      </w:r>
      <w:proofErr w:type="spellEnd"/>
      <w:r w:rsidRPr="0027050B">
        <w:rPr>
          <w:b/>
          <w:bCs/>
        </w:rPr>
        <w:t xml:space="preserve"> AI zamienia zwykły obraz z kamer w wiarygodne dane operacyjne. To cyfrowe źródło prawdy dla logistyki — wspierające automatyzację, transparentność i szybsze podejmowanie decyzji.</w:t>
      </w:r>
    </w:p>
    <w:p w14:paraId="186FF50B" w14:textId="2C85C1DA" w:rsidR="0027050B" w:rsidRDefault="0027050B">
      <w:r>
        <w:br w:type="page"/>
      </w:r>
    </w:p>
    <w:p w14:paraId="226A8018" w14:textId="0FB2F8FE" w:rsidR="0027050B" w:rsidRDefault="0027050B" w:rsidP="00C5446C">
      <w:pPr>
        <w:pStyle w:val="Nagwek1"/>
      </w:pPr>
      <w:r>
        <w:lastRenderedPageBreak/>
        <w:t>3 OF 100 P.S.A.</w:t>
      </w:r>
    </w:p>
    <w:p w14:paraId="0231C60A" w14:textId="51E058A6" w:rsidR="0027050B" w:rsidRDefault="00C5446C" w:rsidP="0027050B">
      <w:r>
        <w:rPr>
          <w:noProof/>
        </w:rPr>
        <w:drawing>
          <wp:inline distT="0" distB="0" distL="0" distR="0" wp14:anchorId="270A3B4A" wp14:editId="338DB998">
            <wp:extent cx="4058708" cy="1498600"/>
            <wp:effectExtent l="0" t="0" r="0" b="0"/>
            <wp:docPr id="1481177704"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62684" cy="1500068"/>
                    </a:xfrm>
                    <a:prstGeom prst="rect">
                      <a:avLst/>
                    </a:prstGeom>
                    <a:noFill/>
                    <a:ln>
                      <a:noFill/>
                    </a:ln>
                  </pic:spPr>
                </pic:pic>
              </a:graphicData>
            </a:graphic>
          </wp:inline>
        </w:drawing>
      </w:r>
    </w:p>
    <w:p w14:paraId="46E4606E" w14:textId="77777777" w:rsidR="00C5446C" w:rsidRDefault="00C5446C" w:rsidP="00C5446C"/>
    <w:p w14:paraId="491A818A" w14:textId="77777777" w:rsidR="00C5446C" w:rsidRPr="00C5446C" w:rsidRDefault="00C5446C" w:rsidP="00C5446C">
      <w:pPr>
        <w:rPr>
          <w:b/>
          <w:bCs/>
        </w:rPr>
      </w:pPr>
      <w:r w:rsidRPr="00C5446C">
        <w:rPr>
          <w:b/>
          <w:bCs/>
        </w:rPr>
        <w:t>3of100 – inteligentna platforma do preselekcji kandydatów IT</w:t>
      </w:r>
    </w:p>
    <w:p w14:paraId="18E85F34" w14:textId="77777777" w:rsidR="00C5446C" w:rsidRPr="00C5446C" w:rsidRDefault="00C5446C" w:rsidP="00C5446C">
      <w:r w:rsidRPr="00C5446C">
        <w:rPr>
          <w:b/>
          <w:bCs/>
        </w:rPr>
        <w:t>3of100</w:t>
      </w:r>
      <w:r w:rsidRPr="00C5446C">
        <w:t xml:space="preserve"> to platforma SaaS wspierająca </w:t>
      </w:r>
      <w:proofErr w:type="spellStart"/>
      <w:r w:rsidRPr="00C5446C">
        <w:t>rekruterów</w:t>
      </w:r>
      <w:proofErr w:type="spellEnd"/>
      <w:r w:rsidRPr="00C5446C">
        <w:t xml:space="preserve">, zespoły HR oraz managerów technicznych w szybszym i trafniejszym wyborze najlepszych kandydatów do zespołów IT. Rozwiązanie wykorzystuje sztuczną inteligencję do analizy CV, oceny dopasowania kandydatów do wymagań stanowiska oraz tworzenia krótkiej listy osób o najwyższym potencjale zatrudnienia. </w:t>
      </w:r>
    </w:p>
    <w:p w14:paraId="25992017" w14:textId="77777777" w:rsidR="00C5446C" w:rsidRPr="00C5446C" w:rsidRDefault="00C5446C" w:rsidP="00C5446C">
      <w:r w:rsidRPr="00C5446C">
        <w:t>Platforma odpowiada na jeden z największych problemów rekrutacji IT — konieczność ręcznego przeglądania dużej liczby aplikacji przy jednoczesnej trudności w ocenie realnych kompetencji, motywacji, stylu pracy i dopasowania kandydata do zespołu. 3of100 pomaga uporządkować ten proces, ograniczając czas preselekcji i zmniejszając ryzyko nietrafionych decyzji rekrutacyjnych.</w:t>
      </w:r>
    </w:p>
    <w:p w14:paraId="7E70CFCB" w14:textId="77777777" w:rsidR="00C5446C" w:rsidRPr="00C5446C" w:rsidRDefault="00C5446C" w:rsidP="00C5446C">
      <w:r w:rsidRPr="00C5446C">
        <w:t>Użytkownik wprowadza opis stanowiska, a system automatycznie analizuje wymagania, wyodrębnia kluczowe kompetencje, rozróżnia wymagania obowiązkowe i dodatkowe, a następnie porównuje z nimi profile kandydatów. Na tej podstawie platforma generuje ranking oraz wskazuje kandydatów najlepiej dopasowanych do konkretnej roli.</w:t>
      </w:r>
    </w:p>
    <w:p w14:paraId="48E09CDA" w14:textId="77777777" w:rsidR="00C5446C" w:rsidRPr="00C5446C" w:rsidRDefault="00C5446C" w:rsidP="00C5446C">
      <w:r w:rsidRPr="00C5446C">
        <w:t xml:space="preserve">3of100 nie opiera się wyłącznie na prostym wyszukiwaniu słów kluczowych. System analizuje strukturę doświadczenia, spójność informacji, zgodność profilu z wymaganiami oraz potencjalne sygnały niespójności lub nieautentyczności dokumentów. W kolejnych etapach rozwoju platforma ma aktywnie pozyskiwać dodatkowe informacje od kandydatów, m.in. poprzez pytania uzupełniające i </w:t>
      </w:r>
      <w:proofErr w:type="spellStart"/>
      <w:r w:rsidRPr="00C5446C">
        <w:t>voice</w:t>
      </w:r>
      <w:proofErr w:type="spellEnd"/>
      <w:r w:rsidRPr="00C5446C">
        <w:t xml:space="preserve"> screening, aby ograniczyć wpływ niepełnych lub sztucznie zoptymalizowanych CV.</w:t>
      </w:r>
    </w:p>
    <w:p w14:paraId="6BEE25A5" w14:textId="77777777" w:rsidR="00C5446C" w:rsidRPr="00C5446C" w:rsidRDefault="00C5446C" w:rsidP="00C5446C">
      <w:r w:rsidRPr="00C5446C">
        <w:t>Dla firm technologicznych 3of100 oznacza szybszą selekcję, większą porównywalność kandydatów i lepsze wsparcie decyzji rekrutacyjnych. Platforma może działać jako warstwa analityczna nad istniejącymi procesami HR i systemami ATS, pomagając zespołom skupić się na najbardziej obiecujących osobach zamiast na ręcznym analizowaniu setek dokumentów.</w:t>
      </w:r>
    </w:p>
    <w:p w14:paraId="2A270B9A" w14:textId="77777777" w:rsidR="00C5446C" w:rsidRPr="00C5446C" w:rsidRDefault="00C5446C" w:rsidP="00C5446C">
      <w:r w:rsidRPr="00C5446C">
        <w:rPr>
          <w:b/>
          <w:bCs/>
        </w:rPr>
        <w:t xml:space="preserve">3of100 pomaga znaleźć właściwych kandydatów szybciej — nie przez większą liczbę aplikacji, ale przez mądrzejszą analizę danych i trafniejszą </w:t>
      </w:r>
      <w:proofErr w:type="spellStart"/>
      <w:r w:rsidRPr="00C5446C">
        <w:rPr>
          <w:b/>
          <w:bCs/>
        </w:rPr>
        <w:t>shortlistę</w:t>
      </w:r>
      <w:proofErr w:type="spellEnd"/>
      <w:r w:rsidRPr="00C5446C">
        <w:rPr>
          <w:b/>
          <w:bCs/>
        </w:rPr>
        <w:t>.</w:t>
      </w:r>
    </w:p>
    <w:p w14:paraId="321CBC9B" w14:textId="77777777" w:rsidR="00C5446C" w:rsidRPr="00C5446C" w:rsidRDefault="00C5446C" w:rsidP="00C5446C"/>
    <w:sectPr w:rsidR="00C5446C" w:rsidRPr="00C54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A8"/>
    <w:rsid w:val="0027050B"/>
    <w:rsid w:val="002911D9"/>
    <w:rsid w:val="003B7E7A"/>
    <w:rsid w:val="00421199"/>
    <w:rsid w:val="005E62CA"/>
    <w:rsid w:val="006A2D22"/>
    <w:rsid w:val="00740F2D"/>
    <w:rsid w:val="007511B8"/>
    <w:rsid w:val="00A64CBE"/>
    <w:rsid w:val="00A70957"/>
    <w:rsid w:val="00C5446C"/>
    <w:rsid w:val="00D87791"/>
    <w:rsid w:val="00E43B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EF9"/>
  <w15:chartTrackingRefBased/>
  <w15:docId w15:val="{BC12FB64-0600-4A9E-B134-FC9D4D0F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3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43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43BA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43BA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43BA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43BA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3BA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3BA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3BA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3BA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43BA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43BA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43BA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43BA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43BA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3BA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3BA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3BA8"/>
    <w:rPr>
      <w:rFonts w:eastAsiaTheme="majorEastAsia" w:cstheme="majorBidi"/>
      <w:color w:val="272727" w:themeColor="text1" w:themeTint="D8"/>
    </w:rPr>
  </w:style>
  <w:style w:type="paragraph" w:styleId="Tytu">
    <w:name w:val="Title"/>
    <w:basedOn w:val="Normalny"/>
    <w:next w:val="Normalny"/>
    <w:link w:val="TytuZnak"/>
    <w:uiPriority w:val="10"/>
    <w:qFormat/>
    <w:rsid w:val="00E43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3BA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3BA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3BA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3BA8"/>
    <w:pPr>
      <w:spacing w:before="160"/>
      <w:jc w:val="center"/>
    </w:pPr>
    <w:rPr>
      <w:i/>
      <w:iCs/>
      <w:color w:val="404040" w:themeColor="text1" w:themeTint="BF"/>
    </w:rPr>
  </w:style>
  <w:style w:type="character" w:customStyle="1" w:styleId="CytatZnak">
    <w:name w:val="Cytat Znak"/>
    <w:basedOn w:val="Domylnaczcionkaakapitu"/>
    <w:link w:val="Cytat"/>
    <w:uiPriority w:val="29"/>
    <w:rsid w:val="00E43BA8"/>
    <w:rPr>
      <w:i/>
      <w:iCs/>
      <w:color w:val="404040" w:themeColor="text1" w:themeTint="BF"/>
    </w:rPr>
  </w:style>
  <w:style w:type="paragraph" w:styleId="Akapitzlist">
    <w:name w:val="List Paragraph"/>
    <w:basedOn w:val="Normalny"/>
    <w:uiPriority w:val="34"/>
    <w:qFormat/>
    <w:rsid w:val="00E43BA8"/>
    <w:pPr>
      <w:ind w:left="720"/>
      <w:contextualSpacing/>
    </w:pPr>
  </w:style>
  <w:style w:type="character" w:styleId="Wyrnienieintensywne">
    <w:name w:val="Intense Emphasis"/>
    <w:basedOn w:val="Domylnaczcionkaakapitu"/>
    <w:uiPriority w:val="21"/>
    <w:qFormat/>
    <w:rsid w:val="00E43BA8"/>
    <w:rPr>
      <w:i/>
      <w:iCs/>
      <w:color w:val="0F4761" w:themeColor="accent1" w:themeShade="BF"/>
    </w:rPr>
  </w:style>
  <w:style w:type="paragraph" w:styleId="Cytatintensywny">
    <w:name w:val="Intense Quote"/>
    <w:basedOn w:val="Normalny"/>
    <w:next w:val="Normalny"/>
    <w:link w:val="CytatintensywnyZnak"/>
    <w:uiPriority w:val="30"/>
    <w:qFormat/>
    <w:rsid w:val="00E43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43BA8"/>
    <w:rPr>
      <w:i/>
      <w:iCs/>
      <w:color w:val="0F4761" w:themeColor="accent1" w:themeShade="BF"/>
    </w:rPr>
  </w:style>
  <w:style w:type="character" w:styleId="Odwoanieintensywne">
    <w:name w:val="Intense Reference"/>
    <w:basedOn w:val="Domylnaczcionkaakapitu"/>
    <w:uiPriority w:val="32"/>
    <w:qFormat/>
    <w:rsid w:val="00E43BA8"/>
    <w:rPr>
      <w:b/>
      <w:bCs/>
      <w:smallCaps/>
      <w:color w:val="0F4761" w:themeColor="accent1" w:themeShade="BF"/>
      <w:spacing w:val="5"/>
    </w:rPr>
  </w:style>
  <w:style w:type="character" w:styleId="Hipercze">
    <w:name w:val="Hyperlink"/>
    <w:basedOn w:val="Domylnaczcionkaakapitu"/>
    <w:uiPriority w:val="99"/>
    <w:unhideWhenUsed/>
    <w:rsid w:val="005E62CA"/>
    <w:rPr>
      <w:color w:val="467886" w:themeColor="hyperlink"/>
      <w:u w:val="single"/>
    </w:rPr>
  </w:style>
  <w:style w:type="character" w:styleId="Nierozpoznanawzmianka">
    <w:name w:val="Unresolved Mention"/>
    <w:basedOn w:val="Domylnaczcionkaakapitu"/>
    <w:uiPriority w:val="99"/>
    <w:semiHidden/>
    <w:unhideWhenUsed/>
    <w:rsid w:val="005E6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yinspection.ai/" TargetMode="External"/><Relationship Id="rId13" Type="http://schemas.openxmlformats.org/officeDocument/2006/relationships/image" Target="media/image5.jpeg"/><Relationship Id="rId18" Type="http://schemas.openxmlformats.org/officeDocument/2006/relationships/hyperlink" Target="https://secondtrend.pl/"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jpeg"/><Relationship Id="rId12" Type="http://schemas.openxmlformats.org/officeDocument/2006/relationships/hyperlink" Target="https://www.naabi.com/"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www.ludaro.gg/" TargetMode="External"/><Relationship Id="rId20" Type="http://schemas.openxmlformats.org/officeDocument/2006/relationships/hyperlink" Target="https://zapam.ai/"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https://tutorise.pl/" TargetMode="External"/><Relationship Id="rId11" Type="http://schemas.openxmlformats.org/officeDocument/2006/relationships/image" Target="media/image4.jpeg"/><Relationship Id="rId24" Type="http://schemas.openxmlformats.org/officeDocument/2006/relationships/hyperlink" Target="https://decidix.pl/" TargetMode="Externa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jpeg"/><Relationship Id="rId28" Type="http://schemas.openxmlformats.org/officeDocument/2006/relationships/image" Target="media/image13.png"/><Relationship Id="rId10" Type="http://schemas.openxmlformats.org/officeDocument/2006/relationships/hyperlink" Target="https://dogdog.com.pl/" TargetMode="Externa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natlab.pl/" TargetMode="External"/><Relationship Id="rId22" Type="http://schemas.openxmlformats.org/officeDocument/2006/relationships/hyperlink" Target="http://resqvest.com/" TargetMode="External"/><Relationship Id="rId27" Type="http://schemas.openxmlformats.org/officeDocument/2006/relationships/hyperlink" Target="https://negotivo.com/"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45072-F6C6-44C8-B9F1-08E809FF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2896</Words>
  <Characters>25487</Characters>
  <Application>Microsoft Office Word</Application>
  <DocSecurity>0</DocSecurity>
  <Lines>579</Lines>
  <Paragraphs>630</Paragraphs>
  <ScaleCrop>false</ScaleCrop>
  <HeadingPairs>
    <vt:vector size="2" baseType="variant">
      <vt:variant>
        <vt:lpstr>Tytuł</vt:lpstr>
      </vt:variant>
      <vt:variant>
        <vt:i4>1</vt:i4>
      </vt:variant>
    </vt:vector>
  </HeadingPairs>
  <TitlesOfParts>
    <vt:vector size="1" baseType="lpstr">
      <vt:lpstr/>
    </vt:vector>
  </TitlesOfParts>
  <Company>Netrix S.A.</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Dras</dc:creator>
  <cp:keywords/>
  <dc:description/>
  <cp:lastModifiedBy>Anna Dras</cp:lastModifiedBy>
  <cp:revision>1</cp:revision>
  <dcterms:created xsi:type="dcterms:W3CDTF">2026-05-27T06:04:00Z</dcterms:created>
  <dcterms:modified xsi:type="dcterms:W3CDTF">2026-05-27T07:50:00Z</dcterms:modified>
</cp:coreProperties>
</file>